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789299" w14:textId="74F10C33" w:rsidR="00C04A9D" w:rsidRDefault="00A634D9" w:rsidP="00A634D9">
      <w:pPr>
        <w:jc w:val="center"/>
        <w:rPr>
          <w:rFonts w:asciiTheme="majorEastAsia" w:eastAsiaTheme="majorEastAsia" w:hAnsiTheme="majorEastAsia"/>
          <w:sz w:val="24"/>
          <w:szCs w:val="24"/>
        </w:rPr>
      </w:pPr>
      <w:r>
        <w:rPr>
          <w:rFonts w:asciiTheme="majorEastAsia" w:eastAsiaTheme="majorEastAsia" w:hAnsiTheme="majorEastAsia"/>
          <w:sz w:val="24"/>
          <w:szCs w:val="24"/>
        </w:rPr>
        <w:t>令和５年10月１日から消費税のインボイス制度が開始されます</w:t>
      </w:r>
    </w:p>
    <w:p w14:paraId="6B9CCE6C" w14:textId="77777777" w:rsidR="00AE4057" w:rsidRDefault="00AE4057" w:rsidP="008713AA">
      <w:pPr>
        <w:rPr>
          <w:rFonts w:asciiTheme="majorEastAsia" w:eastAsiaTheme="majorEastAsia" w:hAnsiTheme="majorEastAsia"/>
          <w:sz w:val="24"/>
          <w:szCs w:val="24"/>
        </w:rPr>
      </w:pPr>
    </w:p>
    <w:p w14:paraId="79A7F313" w14:textId="5C33BFE4" w:rsidR="00851C2B" w:rsidRDefault="00851C2B" w:rsidP="008713AA">
      <w:pPr>
        <w:rPr>
          <w:rFonts w:asciiTheme="majorEastAsia" w:eastAsiaTheme="majorEastAsia" w:hAnsiTheme="majorEastAsia"/>
          <w:sz w:val="24"/>
          <w:szCs w:val="24"/>
        </w:rPr>
      </w:pPr>
      <w:r>
        <w:rPr>
          <w:rFonts w:asciiTheme="majorEastAsia" w:eastAsiaTheme="majorEastAsia" w:hAnsiTheme="majorEastAsia" w:hint="eastAsia"/>
          <w:sz w:val="24"/>
          <w:szCs w:val="24"/>
        </w:rPr>
        <w:t>１　インボイス制度</w:t>
      </w:r>
      <w:r w:rsidR="00D463CF">
        <w:rPr>
          <w:rFonts w:asciiTheme="majorEastAsia" w:eastAsiaTheme="majorEastAsia" w:hAnsiTheme="majorEastAsia" w:hint="eastAsia"/>
          <w:sz w:val="24"/>
          <w:szCs w:val="24"/>
        </w:rPr>
        <w:t>（適格請求書等保存方式）</w:t>
      </w:r>
      <w:r w:rsidR="00FD69E0">
        <w:rPr>
          <w:rFonts w:asciiTheme="majorEastAsia" w:eastAsiaTheme="majorEastAsia" w:hAnsiTheme="majorEastAsia" w:hint="eastAsia"/>
          <w:sz w:val="24"/>
          <w:szCs w:val="24"/>
        </w:rPr>
        <w:t>の概要</w:t>
      </w:r>
      <w:r w:rsidR="00C273DD">
        <w:rPr>
          <w:rFonts w:asciiTheme="majorEastAsia" w:eastAsiaTheme="majorEastAsia" w:hAnsiTheme="majorEastAsia" w:hint="eastAsia"/>
          <w:sz w:val="24"/>
          <w:szCs w:val="24"/>
        </w:rPr>
        <w:t>等</w:t>
      </w:r>
    </w:p>
    <w:p w14:paraId="3B252B32" w14:textId="7D95FDA8" w:rsidR="00851C2B" w:rsidRPr="00851C2B" w:rsidRDefault="00851C2B" w:rsidP="00851C2B">
      <w:pPr>
        <w:ind w:firstLineChars="100" w:firstLine="240"/>
        <w:rPr>
          <w:rFonts w:asciiTheme="majorEastAsia" w:eastAsiaTheme="majorEastAsia" w:hAnsiTheme="majorEastAsia"/>
          <w:sz w:val="24"/>
          <w:szCs w:val="24"/>
        </w:rPr>
      </w:pPr>
      <w:r w:rsidRPr="00851C2B">
        <w:rPr>
          <w:rFonts w:asciiTheme="majorEastAsia" w:eastAsiaTheme="majorEastAsia" w:hAnsiTheme="majorEastAsia" w:hint="eastAsia"/>
          <w:sz w:val="24"/>
          <w:szCs w:val="24"/>
        </w:rPr>
        <w:t xml:space="preserve">⑴　</w:t>
      </w:r>
      <w:r w:rsidR="00C273DD">
        <w:rPr>
          <w:rFonts w:asciiTheme="majorEastAsia" w:eastAsiaTheme="majorEastAsia" w:hAnsiTheme="majorEastAsia" w:hint="eastAsia"/>
          <w:sz w:val="24"/>
          <w:szCs w:val="24"/>
        </w:rPr>
        <w:t>インボイス制度とは</w:t>
      </w:r>
    </w:p>
    <w:p w14:paraId="1BF6EA6B" w14:textId="4EF3B138" w:rsidR="00851C2B" w:rsidRDefault="00684AE9" w:rsidP="00245F5F">
      <w:pPr>
        <w:ind w:leftChars="200" w:left="420" w:firstLineChars="100" w:firstLine="240"/>
        <w:rPr>
          <w:rFonts w:asciiTheme="majorEastAsia" w:eastAsiaTheme="majorEastAsia" w:hAnsiTheme="majorEastAsia"/>
          <w:sz w:val="24"/>
          <w:szCs w:val="24"/>
        </w:rPr>
      </w:pPr>
      <w:r>
        <w:rPr>
          <w:rFonts w:asciiTheme="majorEastAsia" w:eastAsiaTheme="majorEastAsia" w:hAnsiTheme="majorEastAsia"/>
          <w:sz w:val="24"/>
          <w:szCs w:val="24"/>
        </w:rPr>
        <w:t>インボイス制度</w:t>
      </w:r>
      <w:r w:rsidR="003633E5">
        <w:rPr>
          <w:rFonts w:asciiTheme="majorEastAsia" w:eastAsiaTheme="majorEastAsia" w:hAnsiTheme="majorEastAsia"/>
          <w:sz w:val="24"/>
          <w:szCs w:val="24"/>
        </w:rPr>
        <w:t>は、複数税率に対応した仕入税額控除の方式であり、</w:t>
      </w:r>
      <w:r w:rsidR="00C273DD" w:rsidRPr="00C273DD">
        <w:rPr>
          <w:rFonts w:asciiTheme="majorEastAsia" w:eastAsiaTheme="majorEastAsia" w:hAnsiTheme="majorEastAsia" w:hint="eastAsia"/>
          <w:sz w:val="24"/>
          <w:szCs w:val="21"/>
        </w:rPr>
        <w:t>インボイス制度の</w:t>
      </w:r>
      <w:r w:rsidR="001D7A8F">
        <w:rPr>
          <w:rFonts w:asciiTheme="majorEastAsia" w:eastAsiaTheme="majorEastAsia" w:hAnsiTheme="majorEastAsia" w:hint="eastAsia"/>
          <w:sz w:val="24"/>
          <w:szCs w:val="21"/>
        </w:rPr>
        <w:t>下</w:t>
      </w:r>
      <w:r w:rsidR="00C273DD" w:rsidRPr="00C273DD">
        <w:rPr>
          <w:rFonts w:asciiTheme="majorEastAsia" w:eastAsiaTheme="majorEastAsia" w:hAnsiTheme="majorEastAsia" w:hint="eastAsia"/>
          <w:sz w:val="24"/>
          <w:szCs w:val="21"/>
        </w:rPr>
        <w:t>では、仕入税額控除の適用を受けるためには、帳簿のほか売手から交付を受けた「インボイス」等の保存が必要となります。</w:t>
      </w:r>
    </w:p>
    <w:p w14:paraId="6A8BC8C2" w14:textId="321C9086" w:rsidR="002D0E04" w:rsidRDefault="00C273DD" w:rsidP="00245F5F">
      <w:pPr>
        <w:ind w:leftChars="200" w:left="420" w:firstLineChars="100" w:firstLine="240"/>
        <w:rPr>
          <w:rFonts w:asciiTheme="majorEastAsia" w:eastAsiaTheme="majorEastAsia" w:hAnsiTheme="majorEastAsia"/>
          <w:sz w:val="24"/>
          <w:szCs w:val="24"/>
        </w:rPr>
      </w:pPr>
      <w:r w:rsidRPr="00C273DD">
        <w:rPr>
          <w:rFonts w:asciiTheme="majorEastAsia" w:eastAsiaTheme="majorEastAsia" w:hAnsiTheme="majorEastAsia" w:hint="eastAsia"/>
          <w:noProof/>
          <w:sz w:val="24"/>
          <w:szCs w:val="24"/>
        </w:rPr>
        <w:t>インボイスとは、「売手が買手のために正確な適用税率や消費税額等を伝える手段」であり、登録番号のほか、一定の事項が記載された請求書や納品書その他これらに類するものをいいます</w:t>
      </w:r>
      <w:r w:rsidR="008447E6" w:rsidRPr="00C273DD">
        <w:rPr>
          <w:rFonts w:asciiTheme="majorEastAsia" w:eastAsiaTheme="majorEastAsia" w:hAnsiTheme="majorEastAsia" w:hint="eastAsia"/>
          <w:sz w:val="24"/>
          <w:szCs w:val="24"/>
        </w:rPr>
        <w:t>（</w:t>
      </w:r>
      <w:r w:rsidR="008447E6">
        <w:rPr>
          <w:rFonts w:asciiTheme="majorEastAsia" w:eastAsiaTheme="majorEastAsia" w:hAnsiTheme="majorEastAsia" w:hint="eastAsia"/>
          <w:sz w:val="24"/>
          <w:szCs w:val="24"/>
        </w:rPr>
        <w:t>図１）</w:t>
      </w:r>
      <w:r w:rsidR="00322C9D">
        <w:rPr>
          <w:rFonts w:asciiTheme="majorEastAsia" w:eastAsiaTheme="majorEastAsia" w:hAnsiTheme="majorEastAsia" w:hint="eastAsia"/>
          <w:sz w:val="24"/>
          <w:szCs w:val="24"/>
        </w:rPr>
        <w:t>。</w:t>
      </w:r>
    </w:p>
    <w:p w14:paraId="1C11F91F" w14:textId="77777777" w:rsidR="00D13F01" w:rsidRDefault="00D13F01" w:rsidP="00245F5F">
      <w:pPr>
        <w:jc w:val="left"/>
        <w:rPr>
          <w:rFonts w:asciiTheme="majorEastAsia" w:eastAsiaTheme="majorEastAsia" w:hAnsiTheme="majorEastAsia"/>
          <w:sz w:val="24"/>
          <w:szCs w:val="24"/>
        </w:rPr>
      </w:pPr>
    </w:p>
    <w:p w14:paraId="4AB7348E" w14:textId="2D4E29C8" w:rsidR="00617C91" w:rsidRDefault="00E1147D" w:rsidP="00245F5F">
      <w:pPr>
        <w:jc w:val="left"/>
        <w:rPr>
          <w:rFonts w:asciiTheme="majorEastAsia" w:eastAsiaTheme="majorEastAsia" w:hAnsiTheme="majorEastAsia"/>
          <w:noProof/>
          <w:sz w:val="24"/>
          <w:szCs w:val="24"/>
        </w:rPr>
      </w:pPr>
      <w:r>
        <w:rPr>
          <w:rFonts w:asciiTheme="majorEastAsia" w:eastAsiaTheme="majorEastAsia" w:hAnsiTheme="majorEastAsia"/>
          <w:sz w:val="24"/>
          <w:szCs w:val="24"/>
        </w:rPr>
        <w:t>（図</w:t>
      </w:r>
      <w:r w:rsidR="00617C91">
        <w:rPr>
          <w:rFonts w:asciiTheme="majorEastAsia" w:eastAsiaTheme="majorEastAsia" w:hAnsiTheme="majorEastAsia"/>
          <w:sz w:val="24"/>
          <w:szCs w:val="24"/>
        </w:rPr>
        <w:t>１</w:t>
      </w:r>
      <w:r>
        <w:rPr>
          <w:rFonts w:asciiTheme="majorEastAsia" w:eastAsiaTheme="majorEastAsia" w:hAnsiTheme="majorEastAsia"/>
          <w:sz w:val="24"/>
          <w:szCs w:val="24"/>
        </w:rPr>
        <w:t>）</w:t>
      </w:r>
      <w:r w:rsidR="00A4465B">
        <w:rPr>
          <w:rFonts w:asciiTheme="majorEastAsia" w:eastAsiaTheme="majorEastAsia" w:hAnsiTheme="majorEastAsia"/>
          <w:sz w:val="24"/>
          <w:szCs w:val="24"/>
        </w:rPr>
        <w:t>インボイス制度の概要</w:t>
      </w:r>
      <w:r w:rsidR="00617C91">
        <w:rPr>
          <w:rFonts w:asciiTheme="majorEastAsia" w:eastAsiaTheme="majorEastAsia" w:hAnsiTheme="majorEastAsia"/>
          <w:noProof/>
          <w:sz w:val="24"/>
          <w:szCs w:val="24"/>
        </w:rPr>
        <w:drawing>
          <wp:inline distT="0" distB="0" distL="0" distR="0" wp14:anchorId="23F42F37" wp14:editId="69C4195C">
            <wp:extent cx="5247700" cy="196723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079EB.tmp"/>
                    <pic:cNvPicPr/>
                  </pic:nvPicPr>
                  <pic:blipFill rotWithShape="1">
                    <a:blip r:embed="rId7">
                      <a:extLst>
                        <a:ext uri="{28A0092B-C50C-407E-A947-70E740481C1C}">
                          <a14:useLocalDpi xmlns:a14="http://schemas.microsoft.com/office/drawing/2010/main" val="0"/>
                        </a:ext>
                      </a:extLst>
                    </a:blip>
                    <a:srcRect l="32915" t="59327" r="15188" b="6149"/>
                    <a:stretch/>
                  </pic:blipFill>
                  <pic:spPr bwMode="auto">
                    <a:xfrm>
                      <a:off x="0" y="0"/>
                      <a:ext cx="5310994" cy="1990957"/>
                    </a:xfrm>
                    <a:prstGeom prst="rect">
                      <a:avLst/>
                    </a:prstGeom>
                    <a:ln>
                      <a:noFill/>
                    </a:ln>
                    <a:extLst>
                      <a:ext uri="{53640926-AAD7-44D8-BBD7-CCE9431645EC}">
                        <a14:shadowObscured xmlns:a14="http://schemas.microsoft.com/office/drawing/2010/main"/>
                      </a:ext>
                    </a:extLst>
                  </pic:spPr>
                </pic:pic>
              </a:graphicData>
            </a:graphic>
          </wp:inline>
        </w:drawing>
      </w:r>
    </w:p>
    <w:p w14:paraId="71680785" w14:textId="77777777" w:rsidR="00950618" w:rsidRDefault="00950618" w:rsidP="00245F5F">
      <w:pPr>
        <w:rPr>
          <w:rFonts w:asciiTheme="majorEastAsia" w:eastAsiaTheme="majorEastAsia" w:hAnsiTheme="majorEastAsia"/>
          <w:sz w:val="24"/>
          <w:szCs w:val="24"/>
        </w:rPr>
      </w:pPr>
    </w:p>
    <w:p w14:paraId="3EF574A6" w14:textId="7569D47E" w:rsidR="00851C2B" w:rsidRDefault="00851C2B" w:rsidP="00245F5F">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⑵　</w:t>
      </w:r>
      <w:r w:rsidR="003E4AEF">
        <w:rPr>
          <w:rFonts w:asciiTheme="majorEastAsia" w:eastAsiaTheme="majorEastAsia" w:hAnsiTheme="majorEastAsia"/>
          <w:sz w:val="24"/>
          <w:szCs w:val="24"/>
        </w:rPr>
        <w:t>消費税の仕組み</w:t>
      </w:r>
    </w:p>
    <w:p w14:paraId="187432B4" w14:textId="35D260E4" w:rsidR="003E4AEF" w:rsidRDefault="00817638" w:rsidP="003E4AEF">
      <w:pPr>
        <w:ind w:leftChars="200" w:left="420" w:firstLineChars="100" w:firstLine="240"/>
        <w:rPr>
          <w:rFonts w:asciiTheme="majorEastAsia" w:eastAsiaTheme="majorEastAsia" w:hAnsiTheme="majorEastAsia"/>
          <w:sz w:val="24"/>
          <w:szCs w:val="24"/>
        </w:rPr>
      </w:pPr>
      <w:r>
        <w:rPr>
          <w:rFonts w:asciiTheme="majorEastAsia" w:eastAsiaTheme="majorEastAsia" w:hAnsiTheme="majorEastAsia"/>
          <w:sz w:val="24"/>
          <w:szCs w:val="24"/>
        </w:rPr>
        <w:t>消費税</w:t>
      </w:r>
      <w:r w:rsidR="00FA0090">
        <w:rPr>
          <w:rFonts w:asciiTheme="majorEastAsia" w:eastAsiaTheme="majorEastAsia" w:hAnsiTheme="majorEastAsia" w:hint="eastAsia"/>
          <w:sz w:val="24"/>
          <w:szCs w:val="24"/>
        </w:rPr>
        <w:t>は消費者が</w:t>
      </w:r>
      <w:r>
        <w:rPr>
          <w:rFonts w:asciiTheme="majorEastAsia" w:eastAsiaTheme="majorEastAsia" w:hAnsiTheme="majorEastAsia"/>
          <w:sz w:val="24"/>
          <w:szCs w:val="24"/>
        </w:rPr>
        <w:t>負担する</w:t>
      </w:r>
      <w:r w:rsidR="00FA0090">
        <w:rPr>
          <w:rFonts w:asciiTheme="majorEastAsia" w:eastAsiaTheme="majorEastAsia" w:hAnsiTheme="majorEastAsia" w:hint="eastAsia"/>
          <w:sz w:val="24"/>
          <w:szCs w:val="24"/>
        </w:rPr>
        <w:t>ことを予定する税</w:t>
      </w:r>
      <w:r>
        <w:rPr>
          <w:rFonts w:asciiTheme="majorEastAsia" w:eastAsiaTheme="majorEastAsia" w:hAnsiTheme="majorEastAsia"/>
          <w:sz w:val="24"/>
          <w:szCs w:val="24"/>
        </w:rPr>
        <w:t>ですが、その消費税について納税をするのは、</w:t>
      </w:r>
      <w:r w:rsidR="00322C9D">
        <w:rPr>
          <w:rFonts w:asciiTheme="majorEastAsia" w:eastAsiaTheme="majorEastAsia" w:hAnsiTheme="majorEastAsia"/>
          <w:sz w:val="24"/>
          <w:szCs w:val="24"/>
        </w:rPr>
        <w:t>各取引段階において、</w:t>
      </w:r>
      <w:r>
        <w:rPr>
          <w:rFonts w:asciiTheme="majorEastAsia" w:eastAsiaTheme="majorEastAsia" w:hAnsiTheme="majorEastAsia"/>
          <w:sz w:val="24"/>
          <w:szCs w:val="24"/>
        </w:rPr>
        <w:t>物の販売やサービス</w:t>
      </w:r>
      <w:r w:rsidR="00D8078D">
        <w:rPr>
          <w:rFonts w:asciiTheme="majorEastAsia" w:eastAsiaTheme="majorEastAsia" w:hAnsiTheme="majorEastAsia"/>
          <w:sz w:val="24"/>
          <w:szCs w:val="24"/>
        </w:rPr>
        <w:t>の提供</w:t>
      </w:r>
      <w:r>
        <w:rPr>
          <w:rFonts w:asciiTheme="majorEastAsia" w:eastAsiaTheme="majorEastAsia" w:hAnsiTheme="majorEastAsia"/>
          <w:sz w:val="24"/>
          <w:szCs w:val="24"/>
        </w:rPr>
        <w:t>を行った事業者</w:t>
      </w:r>
      <w:r w:rsidR="00D8078D">
        <w:rPr>
          <w:rFonts w:asciiTheme="majorEastAsia" w:eastAsiaTheme="majorEastAsia" w:hAnsiTheme="majorEastAsia"/>
          <w:sz w:val="24"/>
          <w:szCs w:val="24"/>
        </w:rPr>
        <w:t>となります。</w:t>
      </w:r>
    </w:p>
    <w:p w14:paraId="42B3F9CD" w14:textId="62DBCB0A" w:rsidR="00D8078D" w:rsidRDefault="00D8078D" w:rsidP="003E4AEF">
      <w:pPr>
        <w:ind w:leftChars="200" w:left="420" w:firstLineChars="100" w:firstLine="240"/>
        <w:rPr>
          <w:rFonts w:asciiTheme="majorEastAsia" w:eastAsiaTheme="majorEastAsia" w:hAnsiTheme="majorEastAsia"/>
          <w:sz w:val="24"/>
          <w:szCs w:val="24"/>
        </w:rPr>
      </w:pPr>
      <w:r>
        <w:rPr>
          <w:rFonts w:asciiTheme="majorEastAsia" w:eastAsiaTheme="majorEastAsia" w:hAnsiTheme="majorEastAsia"/>
          <w:sz w:val="24"/>
          <w:szCs w:val="24"/>
        </w:rPr>
        <w:t>納税する消費税額は、売上げに係る消費税額から仕入れに係る消費税額を控除することにより算出します。</w:t>
      </w:r>
      <w:r w:rsidR="001E1F72">
        <w:rPr>
          <w:rFonts w:asciiTheme="majorEastAsia" w:eastAsiaTheme="majorEastAsia" w:hAnsiTheme="majorEastAsia"/>
          <w:sz w:val="24"/>
          <w:szCs w:val="24"/>
        </w:rPr>
        <w:t>この仕入れに係る消費税額を控除することを「仕入税額控除」と</w:t>
      </w:r>
      <w:r w:rsidR="00C11145">
        <w:rPr>
          <w:rFonts w:asciiTheme="majorEastAsia" w:eastAsiaTheme="majorEastAsia" w:hAnsiTheme="majorEastAsia"/>
          <w:sz w:val="24"/>
          <w:szCs w:val="24"/>
        </w:rPr>
        <w:t>い</w:t>
      </w:r>
      <w:r w:rsidR="001E1F72">
        <w:rPr>
          <w:rFonts w:asciiTheme="majorEastAsia" w:eastAsiaTheme="majorEastAsia" w:hAnsiTheme="majorEastAsia"/>
          <w:sz w:val="24"/>
          <w:szCs w:val="24"/>
        </w:rPr>
        <w:t>いますが、この「仕入税額控除」を受けるためには、現行</w:t>
      </w:r>
      <w:r w:rsidR="00646F9E">
        <w:rPr>
          <w:rFonts w:asciiTheme="majorEastAsia" w:eastAsiaTheme="majorEastAsia" w:hAnsiTheme="majorEastAsia"/>
          <w:sz w:val="24"/>
          <w:szCs w:val="24"/>
        </w:rPr>
        <w:t>制度</w:t>
      </w:r>
      <w:r w:rsidR="0023628B">
        <w:rPr>
          <w:rFonts w:asciiTheme="majorEastAsia" w:eastAsiaTheme="majorEastAsia" w:hAnsiTheme="majorEastAsia"/>
          <w:sz w:val="24"/>
          <w:szCs w:val="24"/>
        </w:rPr>
        <w:t>では</w:t>
      </w:r>
      <w:r w:rsidR="001E1F72">
        <w:rPr>
          <w:rFonts w:asciiTheme="majorEastAsia" w:eastAsiaTheme="majorEastAsia" w:hAnsiTheme="majorEastAsia"/>
          <w:sz w:val="24"/>
          <w:szCs w:val="24"/>
        </w:rPr>
        <w:t>、「帳簿」と「区分記載請求書」の保存が必要と</w:t>
      </w:r>
      <w:r w:rsidR="00C97AD5">
        <w:rPr>
          <w:rFonts w:asciiTheme="majorEastAsia" w:eastAsiaTheme="majorEastAsia" w:hAnsiTheme="majorEastAsia"/>
          <w:sz w:val="24"/>
          <w:szCs w:val="24"/>
        </w:rPr>
        <w:t>されてい</w:t>
      </w:r>
      <w:r w:rsidR="001E1F72">
        <w:rPr>
          <w:rFonts w:asciiTheme="majorEastAsia" w:eastAsiaTheme="majorEastAsia" w:hAnsiTheme="majorEastAsia"/>
          <w:sz w:val="24"/>
          <w:szCs w:val="24"/>
        </w:rPr>
        <w:t>ます。</w:t>
      </w:r>
    </w:p>
    <w:p w14:paraId="0D82F8B4" w14:textId="3D88348E" w:rsidR="00617C91" w:rsidRDefault="00617C91" w:rsidP="00245F5F">
      <w:pPr>
        <w:ind w:leftChars="135" w:left="689" w:hangingChars="169" w:hanging="406"/>
        <w:rPr>
          <w:rFonts w:asciiTheme="majorEastAsia" w:eastAsiaTheme="majorEastAsia" w:hAnsiTheme="majorEastAsia"/>
          <w:sz w:val="24"/>
          <w:szCs w:val="24"/>
        </w:rPr>
      </w:pPr>
    </w:p>
    <w:p w14:paraId="7FA9F493" w14:textId="77777777" w:rsidR="00377F14" w:rsidRDefault="00377F14" w:rsidP="00245F5F">
      <w:pPr>
        <w:ind w:leftChars="135" w:left="689" w:hangingChars="169" w:hanging="406"/>
        <w:rPr>
          <w:rFonts w:asciiTheme="majorEastAsia" w:eastAsiaTheme="majorEastAsia" w:hAnsiTheme="majorEastAsia"/>
          <w:noProof/>
          <w:sz w:val="24"/>
          <w:szCs w:val="24"/>
        </w:rPr>
      </w:pPr>
    </w:p>
    <w:p w14:paraId="0B26F0A7" w14:textId="77777777" w:rsidR="00377F14" w:rsidRDefault="00377F14" w:rsidP="00245F5F">
      <w:pPr>
        <w:ind w:leftChars="135" w:left="689" w:hangingChars="169" w:hanging="406"/>
        <w:rPr>
          <w:rFonts w:asciiTheme="majorEastAsia" w:eastAsiaTheme="majorEastAsia" w:hAnsiTheme="majorEastAsia"/>
          <w:noProof/>
          <w:sz w:val="24"/>
          <w:szCs w:val="24"/>
        </w:rPr>
      </w:pPr>
    </w:p>
    <w:p w14:paraId="1BDFB60B" w14:textId="25093206" w:rsidR="00377F14" w:rsidRDefault="00377F14" w:rsidP="00245F5F">
      <w:pPr>
        <w:ind w:leftChars="135" w:left="689" w:hangingChars="169" w:hanging="406"/>
        <w:rPr>
          <w:rFonts w:asciiTheme="majorEastAsia" w:eastAsiaTheme="majorEastAsia" w:hAnsiTheme="majorEastAsia"/>
          <w:sz w:val="24"/>
          <w:szCs w:val="24"/>
        </w:rPr>
      </w:pPr>
    </w:p>
    <w:p w14:paraId="3328B202" w14:textId="77777777" w:rsidR="00617C91" w:rsidRDefault="00617C91" w:rsidP="00245F5F">
      <w:pPr>
        <w:ind w:leftChars="135" w:left="689" w:hangingChars="169" w:hanging="406"/>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14:anchorId="4B172275" wp14:editId="5191BD2B">
            <wp:extent cx="4560425" cy="1291548"/>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03252.tmp"/>
                    <pic:cNvPicPr/>
                  </pic:nvPicPr>
                  <pic:blipFill rotWithShape="1">
                    <a:blip r:embed="rId8" cstate="print">
                      <a:extLst>
                        <a:ext uri="{28A0092B-C50C-407E-A947-70E740481C1C}">
                          <a14:useLocalDpi xmlns:a14="http://schemas.microsoft.com/office/drawing/2010/main" val="0"/>
                        </a:ext>
                      </a:extLst>
                    </a:blip>
                    <a:srcRect l="18230" t="27397" r="15921" b="38306"/>
                    <a:stretch/>
                  </pic:blipFill>
                  <pic:spPr bwMode="auto">
                    <a:xfrm>
                      <a:off x="0" y="0"/>
                      <a:ext cx="4585987" cy="1298787"/>
                    </a:xfrm>
                    <a:prstGeom prst="rect">
                      <a:avLst/>
                    </a:prstGeom>
                    <a:ln>
                      <a:noFill/>
                    </a:ln>
                    <a:extLst>
                      <a:ext uri="{53640926-AAD7-44D8-BBD7-CCE9431645EC}">
                        <a14:shadowObscured xmlns:a14="http://schemas.microsoft.com/office/drawing/2010/main"/>
                      </a:ext>
                    </a:extLst>
                  </pic:spPr>
                </pic:pic>
              </a:graphicData>
            </a:graphic>
          </wp:inline>
        </w:drawing>
      </w:r>
    </w:p>
    <w:p w14:paraId="18105718" w14:textId="2D690267" w:rsidR="00851C2B" w:rsidRDefault="00D8078D" w:rsidP="003E4AEF">
      <w:pPr>
        <w:ind w:leftChars="135" w:left="449" w:hangingChars="69" w:hanging="166"/>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E90D92">
        <w:rPr>
          <w:rFonts w:asciiTheme="majorEastAsia" w:eastAsiaTheme="majorEastAsia" w:hAnsiTheme="majorEastAsia" w:hint="eastAsia"/>
          <w:sz w:val="24"/>
          <w:szCs w:val="24"/>
        </w:rPr>
        <w:t xml:space="preserve">　　　　</w:t>
      </w:r>
      <w:r w:rsidR="004B18EA">
        <w:rPr>
          <w:rFonts w:asciiTheme="majorEastAsia" w:eastAsiaTheme="majorEastAsia" w:hAnsiTheme="majorEastAsia" w:hint="eastAsia"/>
          <w:sz w:val="24"/>
          <w:szCs w:val="24"/>
        </w:rPr>
        <w:t xml:space="preserve">　　　</w:t>
      </w:r>
    </w:p>
    <w:p w14:paraId="45EA0158" w14:textId="77777777" w:rsidR="00B94C45" w:rsidRPr="00851C2B" w:rsidRDefault="00851C2B" w:rsidP="00A25B0F">
      <w:pPr>
        <w:ind w:leftChars="135" w:left="449" w:hangingChars="69" w:hanging="166"/>
        <w:rPr>
          <w:rFonts w:asciiTheme="majorEastAsia" w:eastAsiaTheme="majorEastAsia" w:hAnsiTheme="majorEastAsia"/>
          <w:sz w:val="24"/>
          <w:szCs w:val="24"/>
        </w:rPr>
      </w:pPr>
      <w:r>
        <w:rPr>
          <w:rFonts w:asciiTheme="majorEastAsia" w:eastAsiaTheme="majorEastAsia" w:hAnsiTheme="majorEastAsia" w:hint="eastAsia"/>
          <w:sz w:val="24"/>
          <w:szCs w:val="24"/>
        </w:rPr>
        <w:t>⑶</w:t>
      </w:r>
      <w:r w:rsidRPr="00851C2B">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現行の仕組みからの変更点</w:t>
      </w:r>
    </w:p>
    <w:p w14:paraId="3D426DB4" w14:textId="5951585B" w:rsidR="00851C2B" w:rsidRDefault="00FA0090" w:rsidP="00FD69E0">
      <w:pPr>
        <w:ind w:leftChars="250" w:left="525"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インボイス制度では、</w:t>
      </w:r>
      <w:r w:rsidR="00DB5EC4">
        <w:rPr>
          <w:rFonts w:asciiTheme="majorEastAsia" w:eastAsiaTheme="majorEastAsia" w:hAnsiTheme="majorEastAsia" w:hint="eastAsia"/>
          <w:sz w:val="24"/>
          <w:szCs w:val="24"/>
        </w:rPr>
        <w:t>これまでの</w:t>
      </w:r>
      <w:r>
        <w:rPr>
          <w:rFonts w:asciiTheme="majorEastAsia" w:eastAsiaTheme="majorEastAsia" w:hAnsiTheme="majorEastAsia" w:hint="eastAsia"/>
          <w:sz w:val="24"/>
          <w:szCs w:val="24"/>
        </w:rPr>
        <w:t>請求書等に記載事項</w:t>
      </w:r>
      <w:r w:rsidR="00DB5EC4">
        <w:rPr>
          <w:rFonts w:asciiTheme="majorEastAsia" w:eastAsiaTheme="majorEastAsia" w:hAnsiTheme="majorEastAsia" w:hint="eastAsia"/>
          <w:sz w:val="24"/>
          <w:szCs w:val="24"/>
        </w:rPr>
        <w:t>を</w:t>
      </w:r>
      <w:r>
        <w:rPr>
          <w:rFonts w:asciiTheme="majorEastAsia" w:eastAsiaTheme="majorEastAsia" w:hAnsiTheme="majorEastAsia" w:hint="eastAsia"/>
          <w:sz w:val="24"/>
          <w:szCs w:val="24"/>
        </w:rPr>
        <w:t>追加</w:t>
      </w:r>
      <w:r w:rsidR="00DB5EC4">
        <w:rPr>
          <w:rFonts w:asciiTheme="majorEastAsia" w:eastAsiaTheme="majorEastAsia" w:hAnsiTheme="majorEastAsia" w:hint="eastAsia"/>
          <w:sz w:val="24"/>
          <w:szCs w:val="24"/>
        </w:rPr>
        <w:t>していただく必要があります</w:t>
      </w:r>
      <w:r>
        <w:rPr>
          <w:rFonts w:asciiTheme="majorEastAsia" w:eastAsiaTheme="majorEastAsia" w:hAnsiTheme="majorEastAsia" w:hint="eastAsia"/>
          <w:sz w:val="24"/>
          <w:szCs w:val="24"/>
        </w:rPr>
        <w:t>。具体的には、</w:t>
      </w:r>
      <w:r w:rsidR="00851C2B" w:rsidRPr="00851C2B">
        <w:rPr>
          <w:rFonts w:asciiTheme="majorEastAsia" w:eastAsiaTheme="majorEastAsia" w:hAnsiTheme="majorEastAsia" w:hint="eastAsia"/>
          <w:sz w:val="24"/>
          <w:szCs w:val="24"/>
        </w:rPr>
        <w:t>現行の</w:t>
      </w:r>
      <w:r w:rsidR="00B94C45">
        <w:rPr>
          <w:rFonts w:asciiTheme="majorEastAsia" w:eastAsiaTheme="majorEastAsia" w:hAnsiTheme="majorEastAsia" w:hint="eastAsia"/>
          <w:sz w:val="24"/>
          <w:szCs w:val="24"/>
        </w:rPr>
        <w:t>「</w:t>
      </w:r>
      <w:r w:rsidR="00851C2B" w:rsidRPr="00851C2B">
        <w:rPr>
          <w:rFonts w:asciiTheme="majorEastAsia" w:eastAsiaTheme="majorEastAsia" w:hAnsiTheme="majorEastAsia" w:hint="eastAsia"/>
          <w:sz w:val="24"/>
          <w:szCs w:val="24"/>
        </w:rPr>
        <w:t>区分記載請求書</w:t>
      </w:r>
      <w:r w:rsidR="00B94C45">
        <w:rPr>
          <w:rFonts w:asciiTheme="majorEastAsia" w:eastAsiaTheme="majorEastAsia" w:hAnsiTheme="majorEastAsia" w:hint="eastAsia"/>
          <w:sz w:val="24"/>
          <w:szCs w:val="24"/>
        </w:rPr>
        <w:t>」</w:t>
      </w:r>
      <w:r w:rsidR="00851C2B" w:rsidRPr="00851C2B">
        <w:rPr>
          <w:rFonts w:asciiTheme="majorEastAsia" w:eastAsiaTheme="majorEastAsia" w:hAnsiTheme="majorEastAsia" w:hint="eastAsia"/>
          <w:sz w:val="24"/>
          <w:szCs w:val="24"/>
        </w:rPr>
        <w:t>の記載事項に加えて、</w:t>
      </w:r>
      <w:r w:rsidR="00B94C45">
        <w:rPr>
          <w:rFonts w:asciiTheme="majorEastAsia" w:eastAsiaTheme="majorEastAsia" w:hAnsiTheme="majorEastAsia" w:hint="eastAsia"/>
          <w:sz w:val="24"/>
          <w:szCs w:val="24"/>
        </w:rPr>
        <w:t>「</w:t>
      </w:r>
      <w:r w:rsidR="00851C2B" w:rsidRPr="00851C2B">
        <w:rPr>
          <w:rFonts w:asciiTheme="majorEastAsia" w:eastAsiaTheme="majorEastAsia" w:hAnsiTheme="majorEastAsia" w:hint="eastAsia"/>
          <w:sz w:val="24"/>
          <w:szCs w:val="24"/>
        </w:rPr>
        <w:t>登録番号</w:t>
      </w:r>
      <w:r w:rsidR="00B94C45">
        <w:rPr>
          <w:rFonts w:asciiTheme="majorEastAsia" w:eastAsiaTheme="majorEastAsia" w:hAnsiTheme="majorEastAsia" w:hint="eastAsia"/>
          <w:sz w:val="24"/>
          <w:szCs w:val="24"/>
        </w:rPr>
        <w:t>」</w:t>
      </w:r>
      <w:r w:rsidR="00851C2B" w:rsidRPr="00851C2B">
        <w:rPr>
          <w:rFonts w:asciiTheme="majorEastAsia" w:eastAsiaTheme="majorEastAsia" w:hAnsiTheme="majorEastAsia" w:hint="eastAsia"/>
          <w:sz w:val="24"/>
          <w:szCs w:val="24"/>
        </w:rPr>
        <w:t>、</w:t>
      </w:r>
      <w:r w:rsidR="00B94C45">
        <w:rPr>
          <w:rFonts w:asciiTheme="majorEastAsia" w:eastAsiaTheme="majorEastAsia" w:hAnsiTheme="majorEastAsia" w:hint="eastAsia"/>
          <w:sz w:val="24"/>
          <w:szCs w:val="24"/>
        </w:rPr>
        <w:t>「</w:t>
      </w:r>
      <w:r w:rsidR="00851C2B" w:rsidRPr="00851C2B">
        <w:rPr>
          <w:rFonts w:asciiTheme="majorEastAsia" w:eastAsiaTheme="majorEastAsia" w:hAnsiTheme="majorEastAsia" w:hint="eastAsia"/>
          <w:sz w:val="24"/>
          <w:szCs w:val="24"/>
        </w:rPr>
        <w:t>適用税率</w:t>
      </w:r>
      <w:r w:rsidR="00B94C45">
        <w:rPr>
          <w:rFonts w:asciiTheme="majorEastAsia" w:eastAsiaTheme="majorEastAsia" w:hAnsiTheme="majorEastAsia" w:hint="eastAsia"/>
          <w:sz w:val="24"/>
          <w:szCs w:val="24"/>
        </w:rPr>
        <w:t>」</w:t>
      </w:r>
      <w:r w:rsidR="00851C2B" w:rsidRPr="00851C2B">
        <w:rPr>
          <w:rFonts w:asciiTheme="majorEastAsia" w:eastAsiaTheme="majorEastAsia" w:hAnsiTheme="majorEastAsia" w:hint="eastAsia"/>
          <w:sz w:val="24"/>
          <w:szCs w:val="24"/>
        </w:rPr>
        <w:t>、</w:t>
      </w:r>
      <w:r w:rsidR="00B94C45">
        <w:rPr>
          <w:rFonts w:asciiTheme="majorEastAsia" w:eastAsiaTheme="majorEastAsia" w:hAnsiTheme="majorEastAsia" w:hint="eastAsia"/>
          <w:sz w:val="24"/>
          <w:szCs w:val="24"/>
        </w:rPr>
        <w:t>「税率ごとに区分した</w:t>
      </w:r>
      <w:r w:rsidR="00851C2B" w:rsidRPr="00851C2B">
        <w:rPr>
          <w:rFonts w:asciiTheme="majorEastAsia" w:eastAsiaTheme="majorEastAsia" w:hAnsiTheme="majorEastAsia" w:hint="eastAsia"/>
          <w:sz w:val="24"/>
          <w:szCs w:val="24"/>
        </w:rPr>
        <w:t>消費税額</w:t>
      </w:r>
      <w:r w:rsidR="00B94C45">
        <w:rPr>
          <w:rFonts w:asciiTheme="majorEastAsia" w:eastAsiaTheme="majorEastAsia" w:hAnsiTheme="majorEastAsia" w:hint="eastAsia"/>
          <w:sz w:val="24"/>
          <w:szCs w:val="24"/>
        </w:rPr>
        <w:t>」を</w:t>
      </w:r>
      <w:r w:rsidR="00994D64">
        <w:rPr>
          <w:rFonts w:asciiTheme="majorEastAsia" w:eastAsiaTheme="majorEastAsia" w:hAnsiTheme="majorEastAsia" w:hint="eastAsia"/>
          <w:sz w:val="24"/>
          <w:szCs w:val="24"/>
        </w:rPr>
        <w:t>追加する</w:t>
      </w:r>
      <w:r>
        <w:rPr>
          <w:rFonts w:asciiTheme="majorEastAsia" w:eastAsiaTheme="majorEastAsia" w:hAnsiTheme="majorEastAsia" w:hint="eastAsia"/>
          <w:sz w:val="24"/>
          <w:szCs w:val="24"/>
        </w:rPr>
        <w:t>こと</w:t>
      </w:r>
      <w:r w:rsidR="00994D64">
        <w:rPr>
          <w:rFonts w:asciiTheme="majorEastAsia" w:eastAsiaTheme="majorEastAsia" w:hAnsiTheme="majorEastAsia" w:hint="eastAsia"/>
          <w:sz w:val="24"/>
          <w:szCs w:val="24"/>
        </w:rPr>
        <w:t>となり</w:t>
      </w:r>
      <w:r w:rsidR="00535D18">
        <w:rPr>
          <w:rFonts w:asciiTheme="majorEastAsia" w:eastAsiaTheme="majorEastAsia" w:hAnsiTheme="majorEastAsia" w:hint="eastAsia"/>
          <w:sz w:val="24"/>
          <w:szCs w:val="24"/>
        </w:rPr>
        <w:t>ますが</w:t>
      </w:r>
      <w:r>
        <w:rPr>
          <w:rFonts w:asciiTheme="majorEastAsia" w:eastAsiaTheme="majorEastAsia" w:hAnsiTheme="majorEastAsia" w:hint="eastAsia"/>
          <w:sz w:val="24"/>
          <w:szCs w:val="24"/>
        </w:rPr>
        <w:t>（図２）</w:t>
      </w:r>
      <w:r w:rsidR="00DB5EC4">
        <w:rPr>
          <w:rFonts w:asciiTheme="majorEastAsia" w:eastAsiaTheme="majorEastAsia" w:hAnsiTheme="majorEastAsia" w:hint="eastAsia"/>
          <w:sz w:val="24"/>
          <w:szCs w:val="24"/>
        </w:rPr>
        <w:t>、</w:t>
      </w:r>
      <w:r w:rsidR="00994D64">
        <w:rPr>
          <w:rFonts w:asciiTheme="majorEastAsia" w:eastAsiaTheme="majorEastAsia" w:hAnsiTheme="majorEastAsia" w:hint="eastAsia"/>
          <w:sz w:val="24"/>
          <w:szCs w:val="24"/>
        </w:rPr>
        <w:t>必ずしも新しくインボイスという書類を一から作成しなければならないわけではありません。</w:t>
      </w:r>
    </w:p>
    <w:p w14:paraId="62482EE0" w14:textId="7CC26BE6" w:rsidR="00C273DD" w:rsidRDefault="00DB1B60" w:rsidP="0074580B">
      <w:pPr>
        <w:ind w:leftChars="250" w:left="525" w:firstLineChars="100" w:firstLine="240"/>
        <w:rPr>
          <w:rFonts w:asciiTheme="majorEastAsia" w:eastAsiaTheme="majorEastAsia" w:hAnsiTheme="majorEastAsia"/>
          <w:sz w:val="24"/>
          <w:szCs w:val="24"/>
        </w:rPr>
      </w:pPr>
      <w:r>
        <w:rPr>
          <w:rFonts w:asciiTheme="majorEastAsia" w:eastAsiaTheme="majorEastAsia" w:hAnsiTheme="majorEastAsia"/>
          <w:sz w:val="24"/>
          <w:szCs w:val="24"/>
        </w:rPr>
        <w:t>現行の区分記載請求書</w:t>
      </w:r>
      <w:r w:rsidR="00DB5EC4">
        <w:rPr>
          <w:rFonts w:asciiTheme="majorEastAsia" w:eastAsiaTheme="majorEastAsia" w:hAnsiTheme="majorEastAsia" w:hint="eastAsia"/>
          <w:sz w:val="24"/>
          <w:szCs w:val="24"/>
        </w:rPr>
        <w:t>で</w:t>
      </w:r>
      <w:r>
        <w:rPr>
          <w:rFonts w:asciiTheme="majorEastAsia" w:eastAsiaTheme="majorEastAsia" w:hAnsiTheme="majorEastAsia"/>
          <w:sz w:val="24"/>
          <w:szCs w:val="24"/>
        </w:rPr>
        <w:t>は、</w:t>
      </w:r>
      <w:r>
        <w:rPr>
          <w:rFonts w:asciiTheme="majorEastAsia" w:eastAsiaTheme="majorEastAsia" w:hAnsiTheme="majorEastAsia" w:hint="eastAsia"/>
          <w:sz w:val="24"/>
          <w:szCs w:val="24"/>
        </w:rPr>
        <w:t>消費税の申告義務が免除されている事業者（免税事業者）</w:t>
      </w:r>
      <w:r>
        <w:rPr>
          <w:rFonts w:asciiTheme="majorEastAsia" w:eastAsiaTheme="majorEastAsia" w:hAnsiTheme="majorEastAsia"/>
          <w:sz w:val="24"/>
          <w:szCs w:val="24"/>
        </w:rPr>
        <w:t>でも発行可能となっていますが、</w:t>
      </w:r>
      <w:r w:rsidR="00C273DD">
        <w:rPr>
          <w:rFonts w:asciiTheme="majorEastAsia" w:eastAsiaTheme="majorEastAsia" w:hAnsiTheme="majorEastAsia" w:hint="eastAsia"/>
          <w:sz w:val="24"/>
          <w:szCs w:val="24"/>
        </w:rPr>
        <w:t>「登録番号」は、税務署長の登録を受けた課税事業者（インボイス発行事業者）に通知されるものであるため、</w:t>
      </w:r>
      <w:r w:rsidR="00DB5EC4">
        <w:rPr>
          <w:rFonts w:asciiTheme="majorEastAsia" w:eastAsiaTheme="majorEastAsia" w:hAnsiTheme="majorEastAsia" w:hint="eastAsia"/>
          <w:sz w:val="24"/>
          <w:szCs w:val="24"/>
        </w:rPr>
        <w:t>インボイス制度開始後は、免税事業者の方はインボイスを発行することができないこととなります</w:t>
      </w:r>
      <w:r>
        <w:rPr>
          <w:rFonts w:asciiTheme="majorEastAsia" w:eastAsiaTheme="majorEastAsia" w:hAnsiTheme="majorEastAsia" w:hint="eastAsia"/>
          <w:sz w:val="24"/>
          <w:szCs w:val="24"/>
        </w:rPr>
        <w:t>。</w:t>
      </w:r>
    </w:p>
    <w:p w14:paraId="387758F9" w14:textId="063B32E7" w:rsidR="00DB1B60" w:rsidRDefault="00C273DD" w:rsidP="0074580B">
      <w:pPr>
        <w:ind w:leftChars="250" w:left="525"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ただし、</w:t>
      </w:r>
      <w:r w:rsidR="00DB1B60">
        <w:rPr>
          <w:rFonts w:asciiTheme="majorEastAsia" w:eastAsiaTheme="majorEastAsia" w:hAnsiTheme="majorEastAsia" w:hint="eastAsia"/>
          <w:sz w:val="24"/>
          <w:szCs w:val="24"/>
        </w:rPr>
        <w:t>免税事業者</w:t>
      </w:r>
      <w:r w:rsidR="00DB5EC4">
        <w:rPr>
          <w:rFonts w:asciiTheme="majorEastAsia" w:eastAsiaTheme="majorEastAsia" w:hAnsiTheme="majorEastAsia" w:hint="eastAsia"/>
          <w:sz w:val="24"/>
          <w:szCs w:val="24"/>
        </w:rPr>
        <w:t>の方でも</w:t>
      </w:r>
      <w:r w:rsidR="00DB1B60">
        <w:rPr>
          <w:rFonts w:asciiTheme="majorEastAsia" w:eastAsiaTheme="majorEastAsia" w:hAnsiTheme="majorEastAsia" w:hint="eastAsia"/>
          <w:sz w:val="24"/>
          <w:szCs w:val="24"/>
        </w:rPr>
        <w:t>課税事業者になることを選択</w:t>
      </w:r>
      <w:r w:rsidR="00DB5EC4">
        <w:rPr>
          <w:rFonts w:asciiTheme="majorEastAsia" w:eastAsiaTheme="majorEastAsia" w:hAnsiTheme="majorEastAsia" w:hint="eastAsia"/>
          <w:sz w:val="24"/>
          <w:szCs w:val="24"/>
        </w:rPr>
        <w:t>することで、インボイス発行事業者としての</w:t>
      </w:r>
      <w:r w:rsidR="00435679">
        <w:rPr>
          <w:rFonts w:asciiTheme="majorEastAsia" w:eastAsiaTheme="majorEastAsia" w:hAnsiTheme="majorEastAsia" w:hint="eastAsia"/>
          <w:sz w:val="24"/>
          <w:szCs w:val="24"/>
        </w:rPr>
        <w:t>登録を受ける</w:t>
      </w:r>
      <w:r w:rsidR="00DB5EC4">
        <w:rPr>
          <w:rFonts w:asciiTheme="majorEastAsia" w:eastAsiaTheme="majorEastAsia" w:hAnsiTheme="majorEastAsia" w:hint="eastAsia"/>
          <w:sz w:val="24"/>
          <w:szCs w:val="24"/>
        </w:rPr>
        <w:t>ことができます</w:t>
      </w:r>
      <w:r w:rsidR="00DB1B60">
        <w:rPr>
          <w:rFonts w:asciiTheme="majorEastAsia" w:eastAsiaTheme="majorEastAsia" w:hAnsiTheme="majorEastAsia" w:hint="eastAsia"/>
          <w:sz w:val="24"/>
          <w:szCs w:val="24"/>
        </w:rPr>
        <w:t>。</w:t>
      </w:r>
    </w:p>
    <w:p w14:paraId="5F05DE24" w14:textId="77777777" w:rsidR="00377F14" w:rsidRDefault="00377F14" w:rsidP="0074580B">
      <w:pPr>
        <w:ind w:leftChars="250" w:left="525" w:firstLineChars="100" w:firstLine="240"/>
        <w:rPr>
          <w:rFonts w:asciiTheme="majorEastAsia" w:eastAsiaTheme="majorEastAsia" w:hAnsiTheme="majorEastAsia"/>
          <w:sz w:val="24"/>
          <w:szCs w:val="24"/>
        </w:rPr>
      </w:pPr>
    </w:p>
    <w:p w14:paraId="4BC73209" w14:textId="77777777" w:rsidR="00DF2015" w:rsidRDefault="00E1147D" w:rsidP="00851C2B">
      <w:pPr>
        <w:ind w:firstLineChars="100" w:firstLine="240"/>
        <w:rPr>
          <w:rFonts w:asciiTheme="majorEastAsia" w:eastAsiaTheme="majorEastAsia" w:hAnsiTheme="majorEastAsia"/>
          <w:noProof/>
          <w:sz w:val="24"/>
          <w:szCs w:val="24"/>
        </w:rPr>
      </w:pPr>
      <w:r>
        <w:rPr>
          <w:rFonts w:asciiTheme="majorEastAsia" w:eastAsiaTheme="majorEastAsia" w:hAnsiTheme="majorEastAsia"/>
          <w:noProof/>
          <w:sz w:val="24"/>
          <w:szCs w:val="24"/>
        </w:rPr>
        <w:t>（図</w:t>
      </w:r>
      <w:r w:rsidR="004F7BF7">
        <w:rPr>
          <w:rFonts w:asciiTheme="majorEastAsia" w:eastAsiaTheme="majorEastAsia" w:hAnsiTheme="majorEastAsia" w:hint="eastAsia"/>
          <w:noProof/>
          <w:sz w:val="24"/>
          <w:szCs w:val="24"/>
        </w:rPr>
        <w:t>２</w:t>
      </w:r>
      <w:r>
        <w:rPr>
          <w:rFonts w:asciiTheme="majorEastAsia" w:eastAsiaTheme="majorEastAsia" w:hAnsiTheme="majorEastAsia"/>
          <w:noProof/>
          <w:sz w:val="24"/>
          <w:szCs w:val="24"/>
        </w:rPr>
        <w:t>）</w:t>
      </w:r>
      <w:r w:rsidR="0074580B">
        <w:rPr>
          <w:rFonts w:asciiTheme="majorEastAsia" w:eastAsiaTheme="majorEastAsia" w:hAnsiTheme="majorEastAsia"/>
          <w:noProof/>
          <w:sz w:val="24"/>
          <w:szCs w:val="24"/>
        </w:rPr>
        <w:t>区分記載請求書とインボイスの</w:t>
      </w:r>
      <w:r w:rsidR="000F217F">
        <w:rPr>
          <w:rFonts w:asciiTheme="majorEastAsia" w:eastAsiaTheme="majorEastAsia" w:hAnsiTheme="majorEastAsia"/>
          <w:noProof/>
          <w:sz w:val="24"/>
          <w:szCs w:val="24"/>
        </w:rPr>
        <w:t>記載事項</w:t>
      </w:r>
    </w:p>
    <w:p w14:paraId="0BE5AA03" w14:textId="3D6FA2CE" w:rsidR="00851C2B" w:rsidRDefault="004F7BF7" w:rsidP="00377F14">
      <w:pPr>
        <w:ind w:firstLineChars="100" w:firstLine="240"/>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3776" behindDoc="0" locked="0" layoutInCell="1" allowOverlap="1" wp14:anchorId="513463CD" wp14:editId="7E295232">
            <wp:simplePos x="1231900" y="1285875"/>
            <wp:positionH relativeFrom="column">
              <wp:align>left</wp:align>
            </wp:positionH>
            <wp:positionV relativeFrom="paragraph">
              <wp:align>top</wp:align>
            </wp:positionV>
            <wp:extent cx="5248910" cy="2219325"/>
            <wp:effectExtent l="0" t="0" r="889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07BE5.tmp"/>
                    <pic:cNvPicPr/>
                  </pic:nvPicPr>
                  <pic:blipFill rotWithShape="1">
                    <a:blip r:embed="rId9">
                      <a:extLst>
                        <a:ext uri="{28A0092B-C50C-407E-A947-70E740481C1C}">
                          <a14:useLocalDpi xmlns:a14="http://schemas.microsoft.com/office/drawing/2010/main" val="0"/>
                        </a:ext>
                      </a:extLst>
                    </a:blip>
                    <a:srcRect l="32699" t="28777" r="15087" b="30616"/>
                    <a:stretch/>
                  </pic:blipFill>
                  <pic:spPr bwMode="auto">
                    <a:xfrm>
                      <a:off x="0" y="0"/>
                      <a:ext cx="5248910" cy="2219325"/>
                    </a:xfrm>
                    <a:prstGeom prst="rect">
                      <a:avLst/>
                    </a:prstGeom>
                    <a:ln>
                      <a:noFill/>
                    </a:ln>
                    <a:extLst>
                      <a:ext uri="{53640926-AAD7-44D8-BBD7-CCE9431645EC}">
                        <a14:shadowObscured xmlns:a14="http://schemas.microsoft.com/office/drawing/2010/main"/>
                      </a:ext>
                    </a:extLst>
                  </pic:spPr>
                </pic:pic>
              </a:graphicData>
            </a:graphic>
          </wp:anchor>
        </w:drawing>
      </w:r>
      <w:r w:rsidR="00377F14">
        <w:rPr>
          <w:rFonts w:asciiTheme="majorEastAsia" w:eastAsiaTheme="majorEastAsia" w:hAnsiTheme="majorEastAsia"/>
          <w:sz w:val="24"/>
          <w:szCs w:val="24"/>
        </w:rPr>
        <w:br w:type="textWrapping" w:clear="all"/>
      </w:r>
      <w:r w:rsidR="003C7D0F">
        <w:rPr>
          <w:rFonts w:asciiTheme="majorEastAsia" w:eastAsiaTheme="majorEastAsia" w:hAnsiTheme="majorEastAsia"/>
          <w:sz w:val="24"/>
          <w:szCs w:val="24"/>
        </w:rPr>
        <w:t>２</w:t>
      </w:r>
      <w:r w:rsidR="00851C2B">
        <w:rPr>
          <w:rFonts w:asciiTheme="majorEastAsia" w:eastAsiaTheme="majorEastAsia" w:hAnsiTheme="majorEastAsia" w:hint="eastAsia"/>
          <w:sz w:val="24"/>
          <w:szCs w:val="24"/>
        </w:rPr>
        <w:t xml:space="preserve">　インボイス制度</w:t>
      </w:r>
      <w:r w:rsidR="00924491">
        <w:rPr>
          <w:rFonts w:asciiTheme="majorEastAsia" w:eastAsiaTheme="majorEastAsia" w:hAnsiTheme="majorEastAsia" w:hint="eastAsia"/>
          <w:sz w:val="24"/>
          <w:szCs w:val="24"/>
        </w:rPr>
        <w:t>に対応するための</w:t>
      </w:r>
      <w:r w:rsidR="00950618">
        <w:rPr>
          <w:rFonts w:asciiTheme="majorEastAsia" w:eastAsiaTheme="majorEastAsia" w:hAnsiTheme="majorEastAsia" w:hint="eastAsia"/>
          <w:sz w:val="24"/>
          <w:szCs w:val="24"/>
        </w:rPr>
        <w:t>検討事項・</w:t>
      </w:r>
      <w:r w:rsidR="00851C2B">
        <w:rPr>
          <w:rFonts w:asciiTheme="majorEastAsia" w:eastAsiaTheme="majorEastAsia" w:hAnsiTheme="majorEastAsia" w:hint="eastAsia"/>
          <w:sz w:val="24"/>
          <w:szCs w:val="24"/>
        </w:rPr>
        <w:t>事前準備等</w:t>
      </w:r>
    </w:p>
    <w:p w14:paraId="04B7EB7E" w14:textId="1077D80F" w:rsidR="00E90D92" w:rsidRDefault="00E90D92" w:rsidP="00851C2B">
      <w:pPr>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Pr="00851C2B">
        <w:rPr>
          <w:rFonts w:asciiTheme="majorEastAsia" w:eastAsiaTheme="majorEastAsia" w:hAnsiTheme="majorEastAsia" w:hint="eastAsia"/>
          <w:sz w:val="24"/>
          <w:szCs w:val="24"/>
        </w:rPr>
        <w:t>⑴</w:t>
      </w:r>
      <w:r>
        <w:rPr>
          <w:rFonts w:asciiTheme="majorEastAsia" w:eastAsiaTheme="majorEastAsia" w:hAnsiTheme="majorEastAsia" w:hint="eastAsia"/>
          <w:sz w:val="24"/>
          <w:szCs w:val="24"/>
        </w:rPr>
        <w:t xml:space="preserve">　</w:t>
      </w:r>
      <w:r w:rsidR="00924491">
        <w:rPr>
          <w:rFonts w:asciiTheme="majorEastAsia" w:eastAsiaTheme="majorEastAsia" w:hAnsiTheme="majorEastAsia" w:hint="eastAsia"/>
          <w:sz w:val="24"/>
          <w:szCs w:val="24"/>
        </w:rPr>
        <w:t>インボイス発行事業者となるか</w:t>
      </w:r>
      <w:r>
        <w:rPr>
          <w:rFonts w:asciiTheme="majorEastAsia" w:eastAsiaTheme="majorEastAsia" w:hAnsiTheme="majorEastAsia" w:hint="eastAsia"/>
          <w:sz w:val="24"/>
          <w:szCs w:val="24"/>
        </w:rPr>
        <w:t>どうかの判断</w:t>
      </w:r>
    </w:p>
    <w:p w14:paraId="3C37F7C2" w14:textId="6FE2D6F4" w:rsidR="00435679" w:rsidRDefault="00435679" w:rsidP="00435679">
      <w:pPr>
        <w:ind w:left="48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インボイス発行事業者となるかは事業者の任意であるため、以下の点か</w:t>
      </w:r>
      <w:r>
        <w:rPr>
          <w:rFonts w:asciiTheme="majorEastAsia" w:eastAsiaTheme="majorEastAsia" w:hAnsiTheme="majorEastAsia"/>
          <w:sz w:val="24"/>
          <w:szCs w:val="24"/>
        </w:rPr>
        <w:lastRenderedPageBreak/>
        <w:t>ら登録を受けるか検討することとなります。</w:t>
      </w:r>
    </w:p>
    <w:p w14:paraId="1ED1EF4E" w14:textId="2D465746" w:rsidR="00EA277A" w:rsidRDefault="00EA277A" w:rsidP="00851C2B">
      <w:pPr>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860572">
        <w:rPr>
          <w:rFonts w:asciiTheme="majorEastAsia" w:eastAsiaTheme="majorEastAsia" w:hAnsiTheme="majorEastAsia" w:hint="eastAsia"/>
          <w:sz w:val="24"/>
          <w:szCs w:val="24"/>
        </w:rPr>
        <w:t>①</w:t>
      </w:r>
      <w:r>
        <w:rPr>
          <w:rFonts w:asciiTheme="majorEastAsia" w:eastAsiaTheme="majorEastAsia" w:hAnsiTheme="majorEastAsia"/>
          <w:sz w:val="24"/>
          <w:szCs w:val="24"/>
        </w:rPr>
        <w:t xml:space="preserve">　売上先がインボイスを必要とするか</w:t>
      </w:r>
    </w:p>
    <w:p w14:paraId="76D65574" w14:textId="49B25136" w:rsidR="00B87407" w:rsidRDefault="00B87407" w:rsidP="00245F5F">
      <w:pPr>
        <w:ind w:left="720" w:hangingChars="300" w:hanging="72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EA277A">
        <w:rPr>
          <w:rFonts w:asciiTheme="majorEastAsia" w:eastAsiaTheme="majorEastAsia" w:hAnsiTheme="majorEastAsia"/>
          <w:sz w:val="24"/>
          <w:szCs w:val="24"/>
        </w:rPr>
        <w:t xml:space="preserve">　</w:t>
      </w:r>
      <w:r w:rsidR="00264F5B">
        <w:rPr>
          <w:rFonts w:asciiTheme="majorEastAsia" w:eastAsiaTheme="majorEastAsia" w:hAnsiTheme="majorEastAsia"/>
          <w:sz w:val="24"/>
          <w:szCs w:val="24"/>
        </w:rPr>
        <w:t>課税事業者は仕入税額控除のためにインボイスを必要としますが、</w:t>
      </w:r>
      <w:r w:rsidR="00924491">
        <w:rPr>
          <w:rFonts w:asciiTheme="majorEastAsia" w:eastAsiaTheme="majorEastAsia" w:hAnsiTheme="majorEastAsia"/>
          <w:sz w:val="24"/>
          <w:szCs w:val="24"/>
        </w:rPr>
        <w:t>例えば、消費者、免税事業者や</w:t>
      </w:r>
      <w:r w:rsidR="00264F5B">
        <w:rPr>
          <w:rFonts w:asciiTheme="majorEastAsia" w:eastAsiaTheme="majorEastAsia" w:hAnsiTheme="majorEastAsia"/>
          <w:sz w:val="24"/>
          <w:szCs w:val="24"/>
        </w:rPr>
        <w:t>課税事業者であっても</w:t>
      </w:r>
      <w:r w:rsidR="00924491">
        <w:rPr>
          <w:rFonts w:asciiTheme="majorEastAsia" w:eastAsiaTheme="majorEastAsia" w:hAnsiTheme="majorEastAsia"/>
          <w:sz w:val="24"/>
          <w:szCs w:val="24"/>
        </w:rPr>
        <w:t>簡易課税制度</w:t>
      </w:r>
      <w:r w:rsidR="004F7BF7" w:rsidRPr="00972529">
        <w:rPr>
          <w:rFonts w:asciiTheme="majorEastAsia" w:eastAsiaTheme="majorEastAsia" w:hAnsiTheme="majorEastAsia"/>
          <w:sz w:val="24"/>
          <w:szCs w:val="24"/>
        </w:rPr>
        <w:t>（</w:t>
      </w:r>
      <w:r w:rsidR="00ED2E2A" w:rsidRPr="00972529">
        <w:rPr>
          <w:rFonts w:asciiTheme="majorEastAsia" w:eastAsiaTheme="majorEastAsia" w:hAnsiTheme="majorEastAsia" w:cs="Times New Roman"/>
          <w:sz w:val="24"/>
          <w:szCs w:val="24"/>
        </w:rPr>
        <w:t>※</w:t>
      </w:r>
      <w:r w:rsidR="004F7BF7" w:rsidRPr="00972529">
        <w:rPr>
          <w:rFonts w:asciiTheme="majorEastAsia" w:eastAsiaTheme="majorEastAsia" w:hAnsiTheme="majorEastAsia" w:cs="Times New Roman"/>
          <w:sz w:val="24"/>
          <w:szCs w:val="24"/>
        </w:rPr>
        <w:t>）</w:t>
      </w:r>
      <w:r w:rsidR="00924491">
        <w:rPr>
          <w:rFonts w:asciiTheme="majorEastAsia" w:eastAsiaTheme="majorEastAsia" w:hAnsiTheme="majorEastAsia"/>
          <w:sz w:val="24"/>
          <w:szCs w:val="24"/>
        </w:rPr>
        <w:t>を選択している事業者は、</w:t>
      </w:r>
      <w:r w:rsidR="00264F5B">
        <w:rPr>
          <w:rFonts w:asciiTheme="majorEastAsia" w:eastAsiaTheme="majorEastAsia" w:hAnsiTheme="majorEastAsia"/>
          <w:sz w:val="24"/>
          <w:szCs w:val="24"/>
        </w:rPr>
        <w:t>仕入税額控除のために</w:t>
      </w:r>
      <w:r w:rsidR="00924491">
        <w:rPr>
          <w:rFonts w:asciiTheme="majorEastAsia" w:eastAsiaTheme="majorEastAsia" w:hAnsiTheme="majorEastAsia"/>
          <w:sz w:val="24"/>
          <w:szCs w:val="24"/>
        </w:rPr>
        <w:t>インボイスを必要としません</w:t>
      </w:r>
      <w:r w:rsidR="00ED2E2A">
        <w:rPr>
          <w:rFonts w:asciiTheme="majorEastAsia" w:eastAsiaTheme="majorEastAsia" w:hAnsiTheme="majorEastAsia"/>
          <w:sz w:val="24"/>
          <w:szCs w:val="24"/>
        </w:rPr>
        <w:t>。</w:t>
      </w:r>
    </w:p>
    <w:p w14:paraId="17994658" w14:textId="58E26BCB" w:rsidR="000F217F" w:rsidRPr="00245F5F" w:rsidRDefault="000F217F" w:rsidP="00972529">
      <w:pPr>
        <w:ind w:leftChars="300" w:left="993" w:hangingChars="165" w:hanging="363"/>
        <w:rPr>
          <w:rFonts w:asciiTheme="majorEastAsia" w:eastAsiaTheme="majorEastAsia" w:hAnsiTheme="majorEastAsia"/>
          <w:sz w:val="22"/>
        </w:rPr>
      </w:pPr>
      <w:r w:rsidRPr="00A4465B">
        <w:rPr>
          <w:rFonts w:asciiTheme="majorEastAsia" w:eastAsiaTheme="majorEastAsia" w:hAnsiTheme="majorEastAsia"/>
          <w:sz w:val="22"/>
        </w:rPr>
        <w:t>（</w:t>
      </w:r>
      <w:r w:rsidRPr="00A4465B">
        <w:rPr>
          <w:rFonts w:asciiTheme="majorEastAsia" w:eastAsiaTheme="majorEastAsia" w:hAnsiTheme="majorEastAsia" w:hint="eastAsia"/>
          <w:sz w:val="22"/>
        </w:rPr>
        <w:t>※）</w:t>
      </w:r>
      <w:r w:rsidRPr="001F5B79">
        <w:rPr>
          <w:rFonts w:asciiTheme="majorEastAsia" w:eastAsiaTheme="majorEastAsia" w:hAnsiTheme="majorEastAsia"/>
          <w:sz w:val="22"/>
        </w:rPr>
        <w:t>簡易課税制度</w:t>
      </w:r>
      <w:r w:rsidR="00322C9D">
        <w:rPr>
          <w:rFonts w:asciiTheme="majorEastAsia" w:eastAsiaTheme="majorEastAsia" w:hAnsiTheme="majorEastAsia"/>
          <w:sz w:val="22"/>
        </w:rPr>
        <w:t>とは、</w:t>
      </w:r>
      <w:r>
        <w:rPr>
          <w:rFonts w:asciiTheme="majorEastAsia" w:eastAsiaTheme="majorEastAsia" w:hAnsiTheme="majorEastAsia" w:hint="eastAsia"/>
          <w:sz w:val="22"/>
        </w:rPr>
        <w:t>「消費税簡易課税制度選択届出書」を提出した課税事業者が、</w:t>
      </w:r>
      <w:r w:rsidRPr="00C97AD5">
        <w:rPr>
          <w:rFonts w:asciiTheme="majorEastAsia" w:eastAsiaTheme="majorEastAsia" w:hAnsiTheme="majorEastAsia" w:hint="eastAsia"/>
          <w:sz w:val="22"/>
        </w:rPr>
        <w:t>その</w:t>
      </w:r>
      <w:r w:rsidRPr="001F5B79">
        <w:rPr>
          <w:rFonts w:asciiTheme="majorEastAsia" w:eastAsiaTheme="majorEastAsia" w:hAnsiTheme="majorEastAsia"/>
          <w:sz w:val="22"/>
        </w:rPr>
        <w:t>基準期間における課税売上高が5,000万円以下</w:t>
      </w:r>
      <w:r>
        <w:rPr>
          <w:rFonts w:asciiTheme="majorEastAsia" w:eastAsiaTheme="majorEastAsia" w:hAnsiTheme="majorEastAsia"/>
          <w:sz w:val="22"/>
        </w:rPr>
        <w:t>の課税期間について</w:t>
      </w:r>
      <w:r w:rsidRPr="001F5B79">
        <w:rPr>
          <w:rFonts w:asciiTheme="majorEastAsia" w:eastAsiaTheme="majorEastAsia" w:hAnsiTheme="majorEastAsia"/>
          <w:sz w:val="22"/>
        </w:rPr>
        <w:t>、課税仕入れに係る消費税額を、実額ではなく、課税</w:t>
      </w:r>
      <w:r>
        <w:rPr>
          <w:rFonts w:asciiTheme="majorEastAsia" w:eastAsiaTheme="majorEastAsia" w:hAnsiTheme="majorEastAsia"/>
          <w:sz w:val="22"/>
        </w:rPr>
        <w:t>標準額に対する</w:t>
      </w:r>
      <w:r w:rsidRPr="001F5B79">
        <w:rPr>
          <w:rFonts w:asciiTheme="majorEastAsia" w:eastAsiaTheme="majorEastAsia" w:hAnsiTheme="majorEastAsia"/>
          <w:sz w:val="22"/>
        </w:rPr>
        <w:t>消費税額に事業区分に応じたみなし仕入率を乗じて算出</w:t>
      </w:r>
      <w:r>
        <w:rPr>
          <w:rFonts w:asciiTheme="majorEastAsia" w:eastAsiaTheme="majorEastAsia" w:hAnsiTheme="majorEastAsia"/>
          <w:sz w:val="22"/>
        </w:rPr>
        <w:t>した</w:t>
      </w:r>
      <w:r w:rsidRPr="001F5B79">
        <w:rPr>
          <w:rFonts w:asciiTheme="majorEastAsia" w:eastAsiaTheme="majorEastAsia" w:hAnsiTheme="majorEastAsia"/>
          <w:sz w:val="22"/>
        </w:rPr>
        <w:t>金額とする制度</w:t>
      </w:r>
      <w:r w:rsidR="00322C9D">
        <w:rPr>
          <w:rFonts w:asciiTheme="majorEastAsia" w:eastAsiaTheme="majorEastAsia" w:hAnsiTheme="majorEastAsia"/>
          <w:sz w:val="22"/>
        </w:rPr>
        <w:t>をいいます。</w:t>
      </w:r>
    </w:p>
    <w:p w14:paraId="6E2C538A" w14:textId="49959968" w:rsidR="00EA277A" w:rsidRDefault="00ED2E2A" w:rsidP="00245F5F">
      <w:pPr>
        <w:ind w:left="48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860572">
        <w:rPr>
          <w:rFonts w:asciiTheme="majorEastAsia" w:eastAsiaTheme="majorEastAsia" w:hAnsiTheme="majorEastAsia" w:hint="eastAsia"/>
          <w:sz w:val="24"/>
          <w:szCs w:val="24"/>
        </w:rPr>
        <w:t>②</w:t>
      </w:r>
      <w:r w:rsidR="00EA277A">
        <w:rPr>
          <w:rFonts w:asciiTheme="majorEastAsia" w:eastAsiaTheme="majorEastAsia" w:hAnsiTheme="majorEastAsia"/>
          <w:sz w:val="24"/>
          <w:szCs w:val="24"/>
        </w:rPr>
        <w:t xml:space="preserve">　申告に係る事務負担の検討</w:t>
      </w:r>
    </w:p>
    <w:p w14:paraId="358DD077" w14:textId="1E392F65" w:rsidR="00ED2E2A" w:rsidRDefault="00ED2E2A" w:rsidP="00972529">
      <w:pPr>
        <w:ind w:leftChars="330" w:left="693" w:firstLineChars="100" w:firstLine="240"/>
        <w:rPr>
          <w:rFonts w:asciiTheme="majorEastAsia" w:eastAsiaTheme="majorEastAsia" w:hAnsiTheme="majorEastAsia"/>
          <w:sz w:val="24"/>
          <w:szCs w:val="24"/>
        </w:rPr>
      </w:pPr>
      <w:r>
        <w:rPr>
          <w:rFonts w:asciiTheme="majorEastAsia" w:eastAsiaTheme="majorEastAsia" w:hAnsiTheme="majorEastAsia"/>
          <w:sz w:val="24"/>
          <w:szCs w:val="24"/>
        </w:rPr>
        <w:t>インボイス発行事業者となると、基準期間</w:t>
      </w:r>
      <w:r w:rsidR="005F4EC4">
        <w:rPr>
          <w:rFonts w:asciiTheme="majorEastAsia" w:eastAsiaTheme="majorEastAsia" w:hAnsiTheme="majorEastAsia"/>
          <w:sz w:val="24"/>
          <w:szCs w:val="24"/>
        </w:rPr>
        <w:t>における</w:t>
      </w:r>
      <w:r>
        <w:rPr>
          <w:rFonts w:asciiTheme="majorEastAsia" w:eastAsiaTheme="majorEastAsia" w:hAnsiTheme="majorEastAsia"/>
          <w:sz w:val="24"/>
          <w:szCs w:val="24"/>
        </w:rPr>
        <w:t>課税売上高が1,000万円以下となっても、免税事業者とはならず、課税事業者と</w:t>
      </w:r>
      <w:r w:rsidR="00C97AD5">
        <w:rPr>
          <w:rFonts w:asciiTheme="majorEastAsia" w:eastAsiaTheme="majorEastAsia" w:hAnsiTheme="majorEastAsia"/>
          <w:sz w:val="24"/>
          <w:szCs w:val="24"/>
        </w:rPr>
        <w:t>して</w:t>
      </w:r>
      <w:r>
        <w:rPr>
          <w:rFonts w:asciiTheme="majorEastAsia" w:eastAsiaTheme="majorEastAsia" w:hAnsiTheme="majorEastAsia"/>
          <w:sz w:val="24"/>
          <w:szCs w:val="24"/>
        </w:rPr>
        <w:t>申告が必要となります。</w:t>
      </w:r>
    </w:p>
    <w:p w14:paraId="1C172F50" w14:textId="53993A81" w:rsidR="00540698" w:rsidRPr="000F217F" w:rsidRDefault="00ED2E2A" w:rsidP="00EE67CF">
      <w:pPr>
        <w:ind w:left="720" w:hangingChars="300" w:hanging="72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EA277A">
        <w:rPr>
          <w:rFonts w:asciiTheme="majorEastAsia" w:eastAsiaTheme="majorEastAsia" w:hAnsiTheme="majorEastAsia"/>
          <w:sz w:val="24"/>
          <w:szCs w:val="24"/>
        </w:rPr>
        <w:t xml:space="preserve">　</w:t>
      </w:r>
      <w:r>
        <w:rPr>
          <w:rFonts w:asciiTheme="majorEastAsia" w:eastAsiaTheme="majorEastAsia" w:hAnsiTheme="majorEastAsia"/>
          <w:sz w:val="24"/>
          <w:szCs w:val="24"/>
        </w:rPr>
        <w:t>なお、簡易課税制度を選択することにより、申告に係る事務負担を軽減することが可能です。</w:t>
      </w:r>
    </w:p>
    <w:p w14:paraId="407EE34F" w14:textId="77777777" w:rsidR="00C75FA1" w:rsidRPr="00280638" w:rsidRDefault="00B87407" w:rsidP="00972529">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⑵</w:t>
      </w:r>
      <w:r w:rsidR="00C75FA1">
        <w:rPr>
          <w:rFonts w:asciiTheme="majorEastAsia" w:eastAsiaTheme="majorEastAsia" w:hAnsiTheme="majorEastAsia" w:hint="eastAsia"/>
          <w:sz w:val="24"/>
          <w:szCs w:val="24"/>
        </w:rPr>
        <w:t xml:space="preserve">　登録申請手続</w:t>
      </w:r>
    </w:p>
    <w:p w14:paraId="5EE31FF8" w14:textId="77777777" w:rsidR="00C75FA1" w:rsidRDefault="005B6C10" w:rsidP="00FD69E0">
      <w:pPr>
        <w:ind w:leftChars="250" w:left="525"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インボイス</w:t>
      </w:r>
      <w:r w:rsidR="00851C2B" w:rsidRPr="00851C2B">
        <w:rPr>
          <w:rFonts w:asciiTheme="majorEastAsia" w:eastAsiaTheme="majorEastAsia" w:hAnsiTheme="majorEastAsia" w:hint="eastAsia"/>
          <w:sz w:val="24"/>
          <w:szCs w:val="24"/>
        </w:rPr>
        <w:t>発行事業者の登録を受けようとする事業者（登録を受けることができるのは、課税事業者に限ります。）は、納税地を所轄する税務署長に登録申請書を提出する必要があ</w:t>
      </w:r>
      <w:r w:rsidR="00D040EB">
        <w:rPr>
          <w:rFonts w:asciiTheme="majorEastAsia" w:eastAsiaTheme="majorEastAsia" w:hAnsiTheme="majorEastAsia" w:hint="eastAsia"/>
          <w:sz w:val="24"/>
          <w:szCs w:val="24"/>
        </w:rPr>
        <w:t>ります</w:t>
      </w:r>
      <w:r w:rsidR="00851C2B" w:rsidRPr="00851C2B">
        <w:rPr>
          <w:rFonts w:asciiTheme="majorEastAsia" w:eastAsiaTheme="majorEastAsia" w:hAnsiTheme="majorEastAsia" w:hint="eastAsia"/>
          <w:sz w:val="24"/>
          <w:szCs w:val="24"/>
        </w:rPr>
        <w:t>。登録申請書は、e-Tax又は郵送により提出することができます。</w:t>
      </w:r>
    </w:p>
    <w:p w14:paraId="62D66041" w14:textId="5037D95D" w:rsidR="00C73630" w:rsidRDefault="00C73630" w:rsidP="00C73630">
      <w:pPr>
        <w:ind w:leftChars="250" w:left="525" w:firstLineChars="100" w:firstLine="240"/>
        <w:rPr>
          <w:rFonts w:asciiTheme="majorEastAsia" w:eastAsiaTheme="majorEastAsia" w:hAnsiTheme="majorEastAsia"/>
          <w:sz w:val="24"/>
          <w:szCs w:val="24"/>
        </w:rPr>
      </w:pPr>
      <w:r w:rsidRPr="00C73630">
        <w:rPr>
          <w:rFonts w:asciiTheme="majorEastAsia" w:eastAsiaTheme="majorEastAsia" w:hAnsiTheme="majorEastAsia" w:hint="eastAsia"/>
          <w:sz w:val="24"/>
          <w:szCs w:val="24"/>
        </w:rPr>
        <w:t>なお、郵送により登録申請書を提出する場合の送付先は、各国税局のインボイス登録センターとなります。各国税局のインボイス登録センターの所在地は、インボイス制度特設サイトからご確認ください。</w:t>
      </w:r>
    </w:p>
    <w:p w14:paraId="4A4E57DE" w14:textId="77777777" w:rsidR="00C75FA1" w:rsidRDefault="00851C2B" w:rsidP="00FD69E0">
      <w:pPr>
        <w:ind w:leftChars="250" w:left="525" w:firstLineChars="100" w:firstLine="240"/>
        <w:rPr>
          <w:rFonts w:asciiTheme="majorEastAsia" w:eastAsiaTheme="majorEastAsia" w:hAnsiTheme="majorEastAsia"/>
          <w:sz w:val="24"/>
          <w:szCs w:val="24"/>
        </w:rPr>
      </w:pPr>
      <w:r w:rsidRPr="00851C2B">
        <w:rPr>
          <w:rFonts w:asciiTheme="majorEastAsia" w:eastAsiaTheme="majorEastAsia" w:hAnsiTheme="majorEastAsia" w:hint="eastAsia"/>
          <w:sz w:val="24"/>
          <w:szCs w:val="24"/>
        </w:rPr>
        <w:t>登録申請書の提出を受けた税務署長は、登録拒否要件に該当しない場合には、登録簿に法定事項を登載して登録を行い、登録を受けた事業者に対して、その旨を通知</w:t>
      </w:r>
      <w:r w:rsidR="00A71C34">
        <w:rPr>
          <w:rFonts w:asciiTheme="majorEastAsia" w:eastAsiaTheme="majorEastAsia" w:hAnsiTheme="majorEastAsia" w:hint="eastAsia"/>
          <w:sz w:val="24"/>
          <w:szCs w:val="24"/>
        </w:rPr>
        <w:t>し</w:t>
      </w:r>
      <w:r w:rsidRPr="00851C2B">
        <w:rPr>
          <w:rFonts w:asciiTheme="majorEastAsia" w:eastAsiaTheme="majorEastAsia" w:hAnsiTheme="majorEastAsia" w:hint="eastAsia"/>
          <w:sz w:val="24"/>
          <w:szCs w:val="24"/>
        </w:rPr>
        <w:t>ます。</w:t>
      </w:r>
    </w:p>
    <w:p w14:paraId="3A8DB345" w14:textId="261279F0" w:rsidR="00C75FA1" w:rsidRDefault="00306F78" w:rsidP="001D537B">
      <w:pPr>
        <w:ind w:leftChars="250" w:left="525" w:firstLineChars="100" w:firstLine="240"/>
        <w:rPr>
          <w:rFonts w:asciiTheme="majorEastAsia" w:eastAsiaTheme="majorEastAsia" w:hAnsiTheme="majorEastAsia"/>
          <w:sz w:val="24"/>
          <w:szCs w:val="24"/>
        </w:rPr>
      </w:pPr>
      <w:r w:rsidRPr="00E1346C">
        <w:rPr>
          <w:rFonts w:asciiTheme="majorEastAsia" w:eastAsiaTheme="majorEastAsia" w:hAnsiTheme="majorEastAsia" w:hint="eastAsia"/>
          <w:sz w:val="24"/>
          <w:szCs w:val="24"/>
        </w:rPr>
        <w:t>制度開始（令和５年10月１日）からインボイス発行事業者となるための申請手続については</w:t>
      </w:r>
      <w:r w:rsidR="00851C2B" w:rsidRPr="00E1346C">
        <w:rPr>
          <w:rFonts w:asciiTheme="majorEastAsia" w:eastAsiaTheme="majorEastAsia" w:hAnsiTheme="majorEastAsia" w:hint="eastAsia"/>
          <w:sz w:val="24"/>
          <w:szCs w:val="24"/>
        </w:rPr>
        <w:t>、</w:t>
      </w:r>
      <w:r w:rsidR="00D12545" w:rsidRPr="00E1346C">
        <w:rPr>
          <w:rFonts w:asciiTheme="majorEastAsia" w:eastAsiaTheme="majorEastAsia" w:hAnsiTheme="majorEastAsia" w:hint="eastAsia"/>
          <w:sz w:val="24"/>
          <w:szCs w:val="24"/>
        </w:rPr>
        <w:t>インボイス制度特設サイトの「申請手続」をご確認ください。</w:t>
      </w:r>
    </w:p>
    <w:p w14:paraId="06F9B448" w14:textId="78090461" w:rsidR="001D537B" w:rsidRDefault="001D537B" w:rsidP="00913025">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26848" behindDoc="0" locked="0" layoutInCell="1" allowOverlap="1" wp14:anchorId="05E2055F" wp14:editId="6E76BE9E">
                <wp:simplePos x="0" y="0"/>
                <wp:positionH relativeFrom="column">
                  <wp:posOffset>4643562</wp:posOffset>
                </wp:positionH>
                <wp:positionV relativeFrom="paragraph">
                  <wp:posOffset>191936</wp:posOffset>
                </wp:positionV>
                <wp:extent cx="927100" cy="7620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271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65D08" w14:textId="77777777" w:rsidR="001D537B" w:rsidRDefault="001D537B" w:rsidP="001D537B">
                            <w:r w:rsidRPr="002838F7">
                              <w:rPr>
                                <w:noProof/>
                              </w:rPr>
                              <w:drawing>
                                <wp:inline distT="0" distB="0" distL="0" distR="0" wp14:anchorId="3FC009FC" wp14:editId="454BDD11">
                                  <wp:extent cx="686434" cy="63077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409" cy="635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2055F" id="_x0000_t202" coordsize="21600,21600" o:spt="202" path="m,l,21600r21600,l21600,xe">
                <v:stroke joinstyle="miter"/>
                <v:path gradientshapeok="t" o:connecttype="rect"/>
              </v:shapetype>
              <v:shape id="テキスト ボックス 12" o:spid="_x0000_s1026" type="#_x0000_t202" style="position:absolute;left:0;text-align:left;margin-left:365.65pt;margin-top:15.1pt;width:73pt;height:6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" filled="f" stroked="f" strokeweight=".5pt">
                <v:textbox>
                  <w:txbxContent>
                    <w:p w14:paraId="21265D08" w14:textId="77777777" w:rsidR="001D537B" w:rsidRDefault="001D537B" w:rsidP="001D537B">
                      <w:r w:rsidRPr="002838F7">
                        <w:rPr>
                          <w:noProof/>
                        </w:rPr>
                        <w:drawing>
                          <wp:inline distT="0" distB="0" distL="0" distR="0" wp14:anchorId="3FC009FC" wp14:editId="454BDD11">
                            <wp:extent cx="686434" cy="63077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409" cy="635349"/>
                                    </a:xfrm>
                                    <a:prstGeom prst="rect">
                                      <a:avLst/>
                                    </a:prstGeom>
                                    <a:noFill/>
                                    <a:ln>
                                      <a:noFill/>
                                    </a:ln>
                                  </pic:spPr>
                                </pic:pic>
                              </a:graphicData>
                            </a:graphic>
                          </wp:inline>
                        </w:drawing>
                      </w:r>
                    </w:p>
                  </w:txbxContent>
                </v:textbox>
              </v:shape>
            </w:pict>
          </mc:Fallback>
        </mc:AlternateContent>
      </w:r>
    </w:p>
    <w:p w14:paraId="3485DD4A" w14:textId="0CFA03F6" w:rsidR="001D537B" w:rsidRPr="001D537B" w:rsidRDefault="00167EFD" w:rsidP="00913025">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2208" behindDoc="0" locked="0" layoutInCell="1" allowOverlap="1" wp14:anchorId="3C5CCACC" wp14:editId="2D9CC70C">
                <wp:simplePos x="0" y="0"/>
                <wp:positionH relativeFrom="column">
                  <wp:posOffset>2970318</wp:posOffset>
                </wp:positionH>
                <wp:positionV relativeFrom="paragraph">
                  <wp:posOffset>71755</wp:posOffset>
                </wp:positionV>
                <wp:extent cx="2020358" cy="546100"/>
                <wp:effectExtent l="0" t="0" r="0" b="6350"/>
                <wp:wrapNone/>
                <wp:docPr id="19" name="テキスト ボックス 19"/>
                <wp:cNvGraphicFramePr/>
                <a:graphic xmlns:a="http://schemas.openxmlformats.org/drawingml/2006/main">
                  <a:graphicData uri="http://schemas.microsoft.com/office/word/2010/wordprocessingShape">
                    <wps:wsp>
                      <wps:cNvSpPr txBox="1"/>
                      <wps:spPr>
                        <a:xfrm>
                          <a:off x="0" y="0"/>
                          <a:ext cx="2020358"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3FF80" w14:textId="6410C9A3" w:rsidR="00167EFD" w:rsidRPr="00167EFD" w:rsidRDefault="00167EFD" w:rsidP="00167EFD">
                            <w:pPr>
                              <w:spacing w:line="240" w:lineRule="exact"/>
                              <w:jc w:val="center"/>
                              <w:rPr>
                                <w:rFonts w:ascii="HG丸ｺﾞｼｯｸM-PRO" w:eastAsia="HG丸ｺﾞｼｯｸM-PRO" w:hAnsi="HG丸ｺﾞｼｯｸM-PRO"/>
                                <w:sz w:val="16"/>
                                <w:szCs w:val="16"/>
                              </w:rPr>
                            </w:pPr>
                            <w:r w:rsidRPr="00167EFD">
                              <w:rPr>
                                <w:rFonts w:ascii="HG丸ｺﾞｼｯｸM-PRO" w:eastAsia="HG丸ｺﾞｼｯｸM-PRO" w:hAnsi="HG丸ｺﾞｼｯｸM-PRO" w:hint="eastAsia"/>
                                <w:sz w:val="16"/>
                                <w:szCs w:val="16"/>
                              </w:rPr>
                              <w:t>インボイス</w:t>
                            </w:r>
                            <w:r w:rsidRPr="00167EFD">
                              <w:rPr>
                                <w:rFonts w:ascii="HG丸ｺﾞｼｯｸM-PRO" w:eastAsia="HG丸ｺﾞｼｯｸM-PRO" w:hAnsi="HG丸ｺﾞｼｯｸM-PRO"/>
                                <w:sz w:val="16"/>
                                <w:szCs w:val="16"/>
                              </w:rPr>
                              <w:t>制度特設サイト</w:t>
                            </w:r>
                          </w:p>
                          <w:p w14:paraId="4A076862" w14:textId="01630ED6" w:rsidR="00167EFD" w:rsidRPr="00167EFD" w:rsidRDefault="00167EFD" w:rsidP="00167EFD">
                            <w:pPr>
                              <w:spacing w:line="240" w:lineRule="exact"/>
                              <w:jc w:val="center"/>
                              <w:rPr>
                                <w:rFonts w:ascii="HG丸ｺﾞｼｯｸM-PRO" w:eastAsia="HG丸ｺﾞｼｯｸM-PRO" w:hAnsi="HG丸ｺﾞｼｯｸM-PRO"/>
                                <w:sz w:val="16"/>
                                <w:szCs w:val="16"/>
                              </w:rPr>
                            </w:pPr>
                            <w:r w:rsidRPr="00167EFD">
                              <w:rPr>
                                <w:rFonts w:ascii="HG丸ｺﾞｼｯｸM-PRO" w:eastAsia="HG丸ｺﾞｼｯｸM-PRO" w:hAnsi="HG丸ｺﾞｼｯｸM-PRO" w:hint="eastAsia"/>
                                <w:sz w:val="16"/>
                                <w:szCs w:val="16"/>
                              </w:rPr>
                              <w:t>「申請</w:t>
                            </w:r>
                            <w:r w:rsidRPr="00167EFD">
                              <w:rPr>
                                <w:rFonts w:ascii="HG丸ｺﾞｼｯｸM-PRO" w:eastAsia="HG丸ｺﾞｼｯｸM-PRO" w:hAnsi="HG丸ｺﾞｼｯｸM-PRO"/>
                                <w:sz w:val="16"/>
                                <w:szCs w:val="16"/>
                              </w:rPr>
                              <w:t>手続</w:t>
                            </w:r>
                            <w:r w:rsidRPr="00167EFD">
                              <w:rPr>
                                <w:rFonts w:ascii="HG丸ｺﾞｼｯｸM-PRO" w:eastAsia="HG丸ｺﾞｼｯｸM-PRO" w:hAnsi="HG丸ｺﾞｼｯｸM-PRO" w:hint="eastAsia"/>
                                <w:sz w:val="16"/>
                                <w:szCs w:val="16"/>
                              </w:rPr>
                              <w:t>」</w:t>
                            </w:r>
                          </w:p>
                          <w:p w14:paraId="73145C03" w14:textId="77777777" w:rsidR="00167EFD" w:rsidRPr="00167EFD" w:rsidRDefault="00167EFD" w:rsidP="00167EFD">
                            <w:pPr>
                              <w:spacing w:line="240" w:lineRule="exact"/>
                              <w:jc w:val="center"/>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5CCACC" id="テキスト ボックス 19" o:spid="_x0000_s1027" type="#_x0000_t202" style="position:absolute;left:0;text-align:left;margin-left:233.9pt;margin-top:5.65pt;width:159.1pt;height:43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" filled="f" stroked="f" strokeweight=".5pt">
                <v:textbox>
                  <w:txbxContent>
                    <w:p w14:paraId="0423FF80" w14:textId="6410C9A3" w:rsidR="00167EFD" w:rsidRPr="00167EFD" w:rsidRDefault="00167EFD" w:rsidP="00167EFD">
                      <w:pPr>
                        <w:spacing w:line="240" w:lineRule="exact"/>
                        <w:jc w:val="center"/>
                        <w:rPr>
                          <w:rFonts w:ascii="HG丸ｺﾞｼｯｸM-PRO" w:eastAsia="HG丸ｺﾞｼｯｸM-PRO" w:hAnsi="HG丸ｺﾞｼｯｸM-PRO"/>
                          <w:sz w:val="16"/>
                          <w:szCs w:val="16"/>
                        </w:rPr>
                      </w:pPr>
                      <w:r w:rsidRPr="00167EFD">
                        <w:rPr>
                          <w:rFonts w:ascii="HG丸ｺﾞｼｯｸM-PRO" w:eastAsia="HG丸ｺﾞｼｯｸM-PRO" w:hAnsi="HG丸ｺﾞｼｯｸM-PRO" w:hint="eastAsia"/>
                          <w:sz w:val="16"/>
                          <w:szCs w:val="16"/>
                        </w:rPr>
                        <w:t>インボイス</w:t>
                      </w:r>
                      <w:r w:rsidRPr="00167EFD">
                        <w:rPr>
                          <w:rFonts w:ascii="HG丸ｺﾞｼｯｸM-PRO" w:eastAsia="HG丸ｺﾞｼｯｸM-PRO" w:hAnsi="HG丸ｺﾞｼｯｸM-PRO"/>
                          <w:sz w:val="16"/>
                          <w:szCs w:val="16"/>
                        </w:rPr>
                        <w:t>制度特設サイト</w:t>
                      </w:r>
                    </w:p>
                    <w:p w14:paraId="4A076862" w14:textId="01630ED6" w:rsidR="00167EFD" w:rsidRPr="00167EFD" w:rsidRDefault="00167EFD" w:rsidP="00167EFD">
                      <w:pPr>
                        <w:spacing w:line="240" w:lineRule="exact"/>
                        <w:jc w:val="center"/>
                        <w:rPr>
                          <w:rFonts w:ascii="HG丸ｺﾞｼｯｸM-PRO" w:eastAsia="HG丸ｺﾞｼｯｸM-PRO" w:hAnsi="HG丸ｺﾞｼｯｸM-PRO"/>
                          <w:sz w:val="16"/>
                          <w:szCs w:val="16"/>
                        </w:rPr>
                      </w:pPr>
                      <w:r w:rsidRPr="00167EFD">
                        <w:rPr>
                          <w:rFonts w:ascii="HG丸ｺﾞｼｯｸM-PRO" w:eastAsia="HG丸ｺﾞｼｯｸM-PRO" w:hAnsi="HG丸ｺﾞｼｯｸM-PRO" w:hint="eastAsia"/>
                          <w:sz w:val="16"/>
                          <w:szCs w:val="16"/>
                        </w:rPr>
                        <w:t>「申請</w:t>
                      </w:r>
                      <w:r w:rsidRPr="00167EFD">
                        <w:rPr>
                          <w:rFonts w:ascii="HG丸ｺﾞｼｯｸM-PRO" w:eastAsia="HG丸ｺﾞｼｯｸM-PRO" w:hAnsi="HG丸ｺﾞｼｯｸM-PRO"/>
                          <w:sz w:val="16"/>
                          <w:szCs w:val="16"/>
                        </w:rPr>
                        <w:t>手続</w:t>
                      </w:r>
                      <w:r w:rsidRPr="00167EFD">
                        <w:rPr>
                          <w:rFonts w:ascii="HG丸ｺﾞｼｯｸM-PRO" w:eastAsia="HG丸ｺﾞｼｯｸM-PRO" w:hAnsi="HG丸ｺﾞｼｯｸM-PRO" w:hint="eastAsia"/>
                          <w:sz w:val="16"/>
                          <w:szCs w:val="16"/>
                        </w:rPr>
                        <w:t>」</w:t>
                      </w:r>
                    </w:p>
                    <w:p w14:paraId="73145C03" w14:textId="77777777" w:rsidR="00167EFD" w:rsidRPr="00167EFD" w:rsidRDefault="00167EFD" w:rsidP="00167EFD">
                      <w:pPr>
                        <w:spacing w:line="240" w:lineRule="exact"/>
                        <w:jc w:val="center"/>
                        <w:rPr>
                          <w:rFonts w:ascii="HG丸ｺﾞｼｯｸM-PRO" w:eastAsia="HG丸ｺﾞｼｯｸM-PRO" w:hAnsi="HG丸ｺﾞｼｯｸM-PRO"/>
                          <w:sz w:val="16"/>
                          <w:szCs w:val="16"/>
                        </w:rPr>
                      </w:pPr>
                    </w:p>
                  </w:txbxContent>
                </v:textbox>
              </v:shape>
            </w:pict>
          </mc:Fallback>
        </mc:AlternateContent>
      </w:r>
      <w:r w:rsidR="001D537B">
        <w:rPr>
          <w:rFonts w:asciiTheme="majorEastAsia" w:eastAsiaTheme="majorEastAsia" w:hAnsiTheme="majorEastAsia"/>
          <w:sz w:val="24"/>
          <w:szCs w:val="24"/>
        </w:rPr>
        <w:t xml:space="preserve">　　　　　　　　　　　　　　　　　　　　　</w:t>
      </w:r>
    </w:p>
    <w:p w14:paraId="0E871D07" w14:textId="77777777" w:rsidR="001D537B" w:rsidRDefault="001D537B" w:rsidP="00913025">
      <w:pPr>
        <w:rPr>
          <w:rFonts w:asciiTheme="majorEastAsia" w:eastAsiaTheme="majorEastAsia" w:hAnsiTheme="majorEastAsia"/>
          <w:sz w:val="24"/>
          <w:szCs w:val="24"/>
        </w:rPr>
      </w:pPr>
    </w:p>
    <w:p w14:paraId="728CDC71" w14:textId="77777777" w:rsidR="00167EFD" w:rsidRDefault="00913025" w:rsidP="00913025">
      <w:pPr>
        <w:rPr>
          <w:rFonts w:asciiTheme="majorEastAsia" w:eastAsiaTheme="majorEastAsia" w:hAnsiTheme="majorEastAsia"/>
          <w:sz w:val="24"/>
          <w:szCs w:val="24"/>
        </w:rPr>
      </w:pPr>
      <w:r>
        <w:rPr>
          <w:rFonts w:asciiTheme="majorEastAsia" w:eastAsiaTheme="majorEastAsia" w:hAnsiTheme="majorEastAsia"/>
          <w:sz w:val="24"/>
          <w:szCs w:val="24"/>
        </w:rPr>
        <w:t xml:space="preserve">　</w:t>
      </w:r>
    </w:p>
    <w:p w14:paraId="6BD5EA82" w14:textId="77777777" w:rsidR="00D13F01" w:rsidRDefault="00D13F01" w:rsidP="00913025">
      <w:pPr>
        <w:rPr>
          <w:rFonts w:asciiTheme="majorEastAsia" w:eastAsiaTheme="majorEastAsia" w:hAnsiTheme="majorEastAsia"/>
          <w:sz w:val="24"/>
          <w:szCs w:val="24"/>
        </w:rPr>
      </w:pPr>
    </w:p>
    <w:p w14:paraId="11607C40" w14:textId="20F1C706" w:rsidR="00913025" w:rsidRDefault="00913025" w:rsidP="00972529">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⑶</w:t>
      </w:r>
      <w:r>
        <w:rPr>
          <w:rFonts w:asciiTheme="majorEastAsia" w:eastAsiaTheme="majorEastAsia" w:hAnsiTheme="majorEastAsia"/>
          <w:sz w:val="24"/>
          <w:szCs w:val="24"/>
        </w:rPr>
        <w:t xml:space="preserve">　各種補助金</w:t>
      </w:r>
    </w:p>
    <w:p w14:paraId="66D536A3" w14:textId="16C5CB52" w:rsidR="00913025" w:rsidRDefault="00913025" w:rsidP="00913025">
      <w:pPr>
        <w:ind w:left="48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インボイス制度への対応を見据えたデジタル化</w:t>
      </w:r>
      <w:r w:rsidR="00147997">
        <w:rPr>
          <w:rFonts w:asciiTheme="majorEastAsia" w:eastAsiaTheme="majorEastAsia" w:hAnsiTheme="majorEastAsia"/>
          <w:sz w:val="24"/>
          <w:szCs w:val="24"/>
        </w:rPr>
        <w:t>や販路開拓</w:t>
      </w:r>
      <w:r>
        <w:rPr>
          <w:rFonts w:asciiTheme="majorEastAsia" w:eastAsiaTheme="majorEastAsia" w:hAnsiTheme="majorEastAsia"/>
          <w:sz w:val="24"/>
          <w:szCs w:val="24"/>
        </w:rPr>
        <w:t>等の取組において、</w:t>
      </w:r>
      <w:r w:rsidR="00147997">
        <w:rPr>
          <w:rFonts w:asciiTheme="majorEastAsia" w:eastAsiaTheme="majorEastAsia" w:hAnsiTheme="majorEastAsia"/>
          <w:sz w:val="24"/>
          <w:szCs w:val="24"/>
        </w:rPr>
        <w:t>以下の</w:t>
      </w:r>
      <w:r>
        <w:rPr>
          <w:rFonts w:asciiTheme="majorEastAsia" w:eastAsiaTheme="majorEastAsia" w:hAnsiTheme="majorEastAsia"/>
          <w:sz w:val="24"/>
          <w:szCs w:val="24"/>
        </w:rPr>
        <w:t>補助金が活用できます。</w:t>
      </w:r>
    </w:p>
    <w:p w14:paraId="740AFE9E" w14:textId="0B2B08D2" w:rsidR="00913025" w:rsidRDefault="00913025" w:rsidP="00913025">
      <w:pPr>
        <w:ind w:left="48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860572">
        <w:rPr>
          <w:rFonts w:asciiTheme="majorEastAsia" w:eastAsiaTheme="majorEastAsia" w:hAnsiTheme="majorEastAsia" w:hint="eastAsia"/>
          <w:sz w:val="24"/>
          <w:szCs w:val="24"/>
        </w:rPr>
        <w:t>①</w:t>
      </w:r>
      <w:r>
        <w:rPr>
          <w:rFonts w:asciiTheme="majorEastAsia" w:eastAsiaTheme="majorEastAsia" w:hAnsiTheme="majorEastAsia"/>
          <w:sz w:val="24"/>
          <w:szCs w:val="24"/>
        </w:rPr>
        <w:t xml:space="preserve">　小規模事業者持続化補助金</w:t>
      </w:r>
    </w:p>
    <w:p w14:paraId="0A21D324" w14:textId="2E8DB847" w:rsidR="00913025" w:rsidRDefault="00913025" w:rsidP="00913025">
      <w:pPr>
        <w:ind w:left="720" w:hangingChars="300" w:hanging="72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860572">
        <w:rPr>
          <w:rFonts w:asciiTheme="majorEastAsia" w:eastAsiaTheme="majorEastAsia" w:hAnsiTheme="majorEastAsia" w:hint="eastAsia"/>
          <w:sz w:val="24"/>
          <w:szCs w:val="24"/>
        </w:rPr>
        <w:t>小規模事業者持続化補助金について、</w:t>
      </w:r>
      <w:r w:rsidRPr="00245F5F">
        <w:rPr>
          <w:rFonts w:asciiTheme="majorEastAsia" w:eastAsiaTheme="majorEastAsia" w:hAnsiTheme="majorEastAsia"/>
          <w:sz w:val="24"/>
          <w:szCs w:val="24"/>
        </w:rPr>
        <w:t>免税事業者が</w:t>
      </w:r>
      <w:r w:rsidR="00860572">
        <w:rPr>
          <w:rFonts w:asciiTheme="majorEastAsia" w:eastAsiaTheme="majorEastAsia" w:hAnsiTheme="majorEastAsia" w:hint="eastAsia"/>
          <w:sz w:val="24"/>
          <w:szCs w:val="24"/>
        </w:rPr>
        <w:t>インボイス</w:t>
      </w:r>
      <w:r w:rsidRPr="00245F5F">
        <w:rPr>
          <w:rFonts w:asciiTheme="majorEastAsia" w:eastAsiaTheme="majorEastAsia" w:hAnsiTheme="majorEastAsia"/>
          <w:sz w:val="24"/>
          <w:szCs w:val="24"/>
        </w:rPr>
        <w:t>発行事業者となる場合、</w:t>
      </w:r>
      <w:r w:rsidR="00860572">
        <w:rPr>
          <w:rFonts w:asciiTheme="majorEastAsia" w:eastAsiaTheme="majorEastAsia" w:hAnsiTheme="majorEastAsia" w:hint="eastAsia"/>
          <w:sz w:val="24"/>
          <w:szCs w:val="24"/>
        </w:rPr>
        <w:t>補助額が上乗せされる「インボイス枠」</w:t>
      </w:r>
      <w:r>
        <w:rPr>
          <w:rFonts w:asciiTheme="majorEastAsia" w:eastAsiaTheme="majorEastAsia" w:hAnsiTheme="majorEastAsia"/>
          <w:sz w:val="24"/>
          <w:szCs w:val="24"/>
        </w:rPr>
        <w:t>が</w:t>
      </w:r>
      <w:r w:rsidRPr="00245F5F">
        <w:rPr>
          <w:rFonts w:asciiTheme="majorEastAsia" w:eastAsiaTheme="majorEastAsia" w:hAnsiTheme="majorEastAsia"/>
          <w:sz w:val="24"/>
          <w:szCs w:val="24"/>
        </w:rPr>
        <w:t>設けられています</w:t>
      </w:r>
      <w:r w:rsidR="00147997">
        <w:rPr>
          <w:rFonts w:asciiTheme="majorEastAsia" w:eastAsiaTheme="majorEastAsia" w:hAnsiTheme="majorEastAsia"/>
          <w:sz w:val="24"/>
          <w:szCs w:val="24"/>
        </w:rPr>
        <w:t>（詳しくはリーフレット及び事務局ホームページ</w:t>
      </w:r>
      <w:r w:rsidR="00FB57F0">
        <w:rPr>
          <w:rFonts w:asciiTheme="majorEastAsia" w:eastAsiaTheme="majorEastAsia" w:hAnsiTheme="majorEastAsia"/>
          <w:sz w:val="24"/>
          <w:szCs w:val="24"/>
        </w:rPr>
        <w:t>を</w:t>
      </w:r>
      <w:r w:rsidR="00147997">
        <w:rPr>
          <w:rFonts w:asciiTheme="majorEastAsia" w:eastAsiaTheme="majorEastAsia" w:hAnsiTheme="majorEastAsia"/>
          <w:sz w:val="24"/>
          <w:szCs w:val="24"/>
        </w:rPr>
        <w:t>参照</w:t>
      </w:r>
      <w:r w:rsidR="00FB57F0">
        <w:rPr>
          <w:rFonts w:asciiTheme="majorEastAsia" w:eastAsiaTheme="majorEastAsia" w:hAnsiTheme="majorEastAsia"/>
          <w:sz w:val="24"/>
          <w:szCs w:val="24"/>
        </w:rPr>
        <w:t>ください。</w:t>
      </w:r>
      <w:r w:rsidR="00147997">
        <w:rPr>
          <w:rFonts w:asciiTheme="majorEastAsia" w:eastAsiaTheme="majorEastAsia" w:hAnsiTheme="majorEastAsia"/>
          <w:sz w:val="24"/>
          <w:szCs w:val="24"/>
        </w:rPr>
        <w:t>）</w:t>
      </w:r>
      <w:r w:rsidR="00FB57F0">
        <w:rPr>
          <w:rFonts w:asciiTheme="majorEastAsia" w:eastAsiaTheme="majorEastAsia" w:hAnsiTheme="majorEastAsia"/>
          <w:sz w:val="24"/>
          <w:szCs w:val="24"/>
        </w:rPr>
        <w:t>。</w:t>
      </w:r>
    </w:p>
    <w:p w14:paraId="277FBD06" w14:textId="36191225" w:rsidR="00913025" w:rsidRDefault="00C11145" w:rsidP="00913025">
      <w:pPr>
        <w:ind w:leftChars="300" w:left="630" w:firstLineChars="100" w:firstLine="24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34016" behindDoc="0" locked="0" layoutInCell="1" allowOverlap="1" wp14:anchorId="28071FA5" wp14:editId="20DBAD9E">
                <wp:simplePos x="0" y="0"/>
                <wp:positionH relativeFrom="column">
                  <wp:posOffset>1408854</wp:posOffset>
                </wp:positionH>
                <wp:positionV relativeFrom="paragraph">
                  <wp:posOffset>95674</wp:posOffset>
                </wp:positionV>
                <wp:extent cx="968587" cy="745066"/>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968587" cy="745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38424" w14:textId="77777777" w:rsidR="00C11145" w:rsidRPr="00ED02F5" w:rsidRDefault="00C11145" w:rsidP="00C11145">
                            <w:pPr>
                              <w:rPr>
                                <w:color w:val="FFFFFF" w:themeColor="background1"/>
                                <w14:textFill>
                                  <w14:noFill/>
                                </w14:textFill>
                              </w:rPr>
                            </w:pPr>
                            <w:r w:rsidRPr="00ED02F5">
                              <w:rPr>
                                <w:noProof/>
                                <w:color w:val="FFFFFF" w:themeColor="background1"/>
                                <w14:textFill>
                                  <w14:noFill/>
                                </w14:textFill>
                              </w:rPr>
                              <w:drawing>
                                <wp:inline distT="0" distB="0" distL="0" distR="0" wp14:anchorId="11C93721" wp14:editId="6F549EF7">
                                  <wp:extent cx="546735" cy="534035"/>
                                  <wp:effectExtent l="0" t="0" r="5715" b="0"/>
                                  <wp:docPr id="2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2"/>
                                          <a:stretch>
                                            <a:fillRect/>
                                          </a:stretch>
                                        </pic:blipFill>
                                        <pic:spPr>
                                          <a:xfrm>
                                            <a:off x="0" y="0"/>
                                            <a:ext cx="546735" cy="534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71FA5" id="テキスト ボックス 246" o:spid="_x0000_s1028" type="#_x0000_t202" style="position:absolute;left:0;text-align:left;margin-left:110.95pt;margin-top:7.55pt;width:76.25pt;height:5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" filled="f" stroked="f" strokeweight=".5pt">
                <v:textbox>
                  <w:txbxContent>
                    <w:p w14:paraId="32338424" w14:textId="77777777" w:rsidR="00C11145" w:rsidRPr="00ED02F5" w:rsidRDefault="00C11145" w:rsidP="00C11145">
                      <w:pPr>
                        <w:rPr>
                          <w:color w:val="FFFFFF" w:themeColor="background1"/>
                          <w14:textFill>
                            <w14:noFill/>
                          </w14:textFill>
                        </w:rPr>
                      </w:pPr>
                      <w:r w:rsidRPr="00ED02F5">
                        <w:rPr>
                          <w:noProof/>
                          <w:color w:val="FFFFFF" w:themeColor="background1"/>
                          <w14:textFill>
                            <w14:noFill/>
                          </w14:textFill>
                        </w:rPr>
                        <w:drawing>
                          <wp:inline distT="0" distB="0" distL="0" distR="0" wp14:anchorId="11C93721" wp14:editId="6F549EF7">
                            <wp:extent cx="546735" cy="534035"/>
                            <wp:effectExtent l="0" t="0" r="5715" b="0"/>
                            <wp:docPr id="2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3"/>
                                    <a:stretch>
                                      <a:fillRect/>
                                    </a:stretch>
                                  </pic:blipFill>
                                  <pic:spPr>
                                    <a:xfrm>
                                      <a:off x="0" y="0"/>
                                      <a:ext cx="546735" cy="5340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77DFDBD" wp14:editId="53D875FE">
                <wp:simplePos x="0" y="0"/>
                <wp:positionH relativeFrom="column">
                  <wp:posOffset>369358</wp:posOffset>
                </wp:positionH>
                <wp:positionV relativeFrom="paragraph">
                  <wp:posOffset>144557</wp:posOffset>
                </wp:positionV>
                <wp:extent cx="1399540" cy="520711"/>
                <wp:effectExtent l="0" t="0" r="0" b="0"/>
                <wp:wrapNone/>
                <wp:docPr id="227" name="正方形/長方形 227"/>
                <wp:cNvGraphicFramePr/>
                <a:graphic xmlns:a="http://schemas.openxmlformats.org/drawingml/2006/main">
                  <a:graphicData uri="http://schemas.microsoft.com/office/word/2010/wordprocessingShape">
                    <wps:wsp>
                      <wps:cNvSpPr/>
                      <wps:spPr bwMode="gray">
                        <a:xfrm>
                          <a:off x="0" y="0"/>
                          <a:ext cx="1399540" cy="520711"/>
                        </a:xfrm>
                        <a:prstGeom prst="rect">
                          <a:avLst/>
                        </a:prstGeom>
                      </wps:spPr>
                      <wps:txbx>
                        <w:txbxContent>
                          <w:p w14:paraId="03EE74AE" w14:textId="77777777" w:rsidR="00913025" w:rsidRPr="005D7501"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5D7501">
                              <w:rPr>
                                <w:rFonts w:ascii="HG丸ｺﾞｼｯｸM-PRO" w:eastAsia="HG丸ｺﾞｼｯｸM-PRO" w:hAnsi="HG丸ｺﾞｼｯｸM-PRO" w:cs="Times New Roman" w:hint="eastAsia"/>
                                <w:color w:val="3B3838" w:themeColor="background2" w:themeShade="40"/>
                                <w:kern w:val="2"/>
                                <w:sz w:val="16"/>
                                <w:szCs w:val="16"/>
                              </w:rPr>
                              <w:t>小規模事業者</w:t>
                            </w:r>
                          </w:p>
                          <w:p w14:paraId="6DFEEC7C" w14:textId="77777777" w:rsidR="00913025" w:rsidRPr="005D7501"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5D7501">
                              <w:rPr>
                                <w:rFonts w:ascii="HG丸ｺﾞｼｯｸM-PRO" w:eastAsia="HG丸ｺﾞｼｯｸM-PRO" w:hAnsi="HG丸ｺﾞｼｯｸM-PRO" w:cs="Times New Roman" w:hint="eastAsia"/>
                                <w:color w:val="3B3838" w:themeColor="background2" w:themeShade="40"/>
                                <w:kern w:val="2"/>
                                <w:sz w:val="16"/>
                                <w:szCs w:val="16"/>
                              </w:rPr>
                              <w:t>持続化補助金</w:t>
                            </w:r>
                          </w:p>
                          <w:p w14:paraId="67C33081" w14:textId="77777777" w:rsidR="00913025" w:rsidRPr="005D7501"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5D7501">
                              <w:rPr>
                                <w:rFonts w:ascii="HG丸ｺﾞｼｯｸM-PRO" w:eastAsia="HG丸ｺﾞｼｯｸM-PRO" w:hAnsi="HG丸ｺﾞｼｯｸM-PRO" w:cs="Times New Roman" w:hint="eastAsia"/>
                                <w:color w:val="3B3838" w:themeColor="background2" w:themeShade="40"/>
                                <w:kern w:val="2"/>
                                <w:sz w:val="16"/>
                                <w:szCs w:val="16"/>
                              </w:rPr>
                              <w:t>リーフレット</w:t>
                            </w:r>
                          </w:p>
                        </w:txbxContent>
                      </wps:txbx>
                      <wps:bodyPr wrap="square">
                        <a:noAutofit/>
                      </wps:bodyPr>
                    </wps:wsp>
                  </a:graphicData>
                </a:graphic>
              </wp:anchor>
            </w:drawing>
          </mc:Choice>
          <mc:Fallback>
            <w:pict>
              <v:rect w14:anchorId="577DFDBD" id="正方形/長方形 227" o:spid="_x0000_s1029" style="position:absolute;left:0;text-align:left;margin-left:29.1pt;margin-top:11.4pt;width:110.2pt;height:41pt;z-index:251711488;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" filled="f" stroked="f">
                <v:textbox>
                  <w:txbxContent>
                    <w:p w14:paraId="03EE74AE" w14:textId="77777777" w:rsidR="00913025" w:rsidRPr="005D7501"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5D7501">
                        <w:rPr>
                          <w:rFonts w:ascii="HG丸ｺﾞｼｯｸM-PRO" w:eastAsia="HG丸ｺﾞｼｯｸM-PRO" w:hAnsi="HG丸ｺﾞｼｯｸM-PRO" w:cs="Times New Roman" w:hint="eastAsia"/>
                          <w:color w:val="3B3838" w:themeColor="background2" w:themeShade="40"/>
                          <w:kern w:val="2"/>
                          <w:sz w:val="16"/>
                          <w:szCs w:val="16"/>
                        </w:rPr>
                        <w:t>小規模事業者</w:t>
                      </w:r>
                    </w:p>
                    <w:p w14:paraId="6DFEEC7C" w14:textId="77777777" w:rsidR="00913025" w:rsidRPr="005D7501"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5D7501">
                        <w:rPr>
                          <w:rFonts w:ascii="HG丸ｺﾞｼｯｸM-PRO" w:eastAsia="HG丸ｺﾞｼｯｸM-PRO" w:hAnsi="HG丸ｺﾞｼｯｸM-PRO" w:cs="Times New Roman" w:hint="eastAsia"/>
                          <w:color w:val="3B3838" w:themeColor="background2" w:themeShade="40"/>
                          <w:kern w:val="2"/>
                          <w:sz w:val="16"/>
                          <w:szCs w:val="16"/>
                        </w:rPr>
                        <w:t>持続化補助金</w:t>
                      </w:r>
                    </w:p>
                    <w:p w14:paraId="67C33081" w14:textId="77777777" w:rsidR="00913025" w:rsidRPr="005D7501"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5D7501">
                        <w:rPr>
                          <w:rFonts w:ascii="HG丸ｺﾞｼｯｸM-PRO" w:eastAsia="HG丸ｺﾞｼｯｸM-PRO" w:hAnsi="HG丸ｺﾞｼｯｸM-PRO" w:cs="Times New Roman" w:hint="eastAsia"/>
                          <w:color w:val="3B3838" w:themeColor="background2" w:themeShade="40"/>
                          <w:kern w:val="2"/>
                          <w:sz w:val="16"/>
                          <w:szCs w:val="16"/>
                        </w:rPr>
                        <w:t>リーフレット</w:t>
                      </w:r>
                    </w:p>
                  </w:txbxContent>
                </v:textbox>
              </v:rect>
            </w:pict>
          </mc:Fallback>
        </mc:AlternateContent>
      </w:r>
      <w:r w:rsidR="00913025">
        <w:rPr>
          <w:noProof/>
        </w:rPr>
        <mc:AlternateContent>
          <mc:Choice Requires="wps">
            <w:drawing>
              <wp:anchor distT="0" distB="0" distL="114300" distR="114300" simplePos="0" relativeHeight="251715584" behindDoc="0" locked="0" layoutInCell="1" allowOverlap="1" wp14:anchorId="2C8A79D0" wp14:editId="4402D37B">
                <wp:simplePos x="0" y="0"/>
                <wp:positionH relativeFrom="column">
                  <wp:posOffset>4756471</wp:posOffset>
                </wp:positionH>
                <wp:positionV relativeFrom="paragraph">
                  <wp:posOffset>41275</wp:posOffset>
                </wp:positionV>
                <wp:extent cx="931762" cy="804441"/>
                <wp:effectExtent l="0" t="0" r="1905" b="0"/>
                <wp:wrapNone/>
                <wp:docPr id="30" name="テキスト ボックス 30"/>
                <wp:cNvGraphicFramePr/>
                <a:graphic xmlns:a="http://schemas.openxmlformats.org/drawingml/2006/main">
                  <a:graphicData uri="http://schemas.microsoft.com/office/word/2010/wordprocessingShape">
                    <wps:wsp>
                      <wps:cNvSpPr txBox="1"/>
                      <wps:spPr>
                        <a:xfrm>
                          <a:off x="0" y="0"/>
                          <a:ext cx="931762" cy="8044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3F9ED" w14:textId="2C08D855" w:rsidR="00913025" w:rsidRDefault="00C11145" w:rsidP="00913025">
                            <w:r w:rsidRPr="00B167FC">
                              <w:rPr>
                                <w:noProof/>
                              </w:rPr>
                              <w:drawing>
                                <wp:inline distT="0" distB="0" distL="0" distR="0" wp14:anchorId="6A5FF551" wp14:editId="7E53065B">
                                  <wp:extent cx="650240" cy="65024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037" cy="652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A79D0" id="テキスト ボックス 30" o:spid="_x0000_s1030" type="#_x0000_t202" style="position:absolute;left:0;text-align:left;margin-left:374.55pt;margin-top:3.25pt;width:73.35pt;height:63.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" fillcolor="white [3201]" stroked="f" strokeweight=".5pt">
                <v:textbox>
                  <w:txbxContent>
                    <w:p w14:paraId="33F3F9ED" w14:textId="2C08D855" w:rsidR="00913025" w:rsidRDefault="00C11145" w:rsidP="00913025">
                      <w:r w:rsidRPr="00B167FC">
                        <w:rPr>
                          <w:noProof/>
                        </w:rPr>
                        <w:drawing>
                          <wp:inline distT="0" distB="0" distL="0" distR="0" wp14:anchorId="6A5FF551" wp14:editId="7E53065B">
                            <wp:extent cx="650240" cy="65024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037" cy="652037"/>
                                    </a:xfrm>
                                    <a:prstGeom prst="rect">
                                      <a:avLst/>
                                    </a:prstGeom>
                                    <a:noFill/>
                                    <a:ln>
                                      <a:noFill/>
                                    </a:ln>
                                  </pic:spPr>
                                </pic:pic>
                              </a:graphicData>
                            </a:graphic>
                          </wp:inline>
                        </w:drawing>
                      </w:r>
                    </w:p>
                  </w:txbxContent>
                </v:textbox>
              </v:shape>
            </w:pict>
          </mc:Fallback>
        </mc:AlternateContent>
      </w:r>
      <w:r w:rsidR="00913025">
        <w:rPr>
          <w:noProof/>
        </w:rPr>
        <mc:AlternateContent>
          <mc:Choice Requires="wps">
            <w:drawing>
              <wp:anchor distT="0" distB="0" distL="114300" distR="114300" simplePos="0" relativeHeight="251714560" behindDoc="0" locked="0" layoutInCell="1" allowOverlap="1" wp14:anchorId="7B39F1DE" wp14:editId="3B77F225">
                <wp:simplePos x="0" y="0"/>
                <wp:positionH relativeFrom="column">
                  <wp:posOffset>3769656</wp:posOffset>
                </wp:positionH>
                <wp:positionV relativeFrom="paragraph">
                  <wp:posOffset>157424</wp:posOffset>
                </wp:positionV>
                <wp:extent cx="1047509" cy="522605"/>
                <wp:effectExtent l="0" t="0" r="0" b="0"/>
                <wp:wrapNone/>
                <wp:docPr id="31" name="テキスト ボックス 47"/>
                <wp:cNvGraphicFramePr/>
                <a:graphic xmlns:a="http://schemas.openxmlformats.org/drawingml/2006/main">
                  <a:graphicData uri="http://schemas.microsoft.com/office/word/2010/wordprocessingShape">
                    <wps:wsp>
                      <wps:cNvSpPr txBox="1"/>
                      <wps:spPr>
                        <a:xfrm>
                          <a:off x="0" y="0"/>
                          <a:ext cx="1047509" cy="522605"/>
                        </a:xfrm>
                        <a:prstGeom prst="rect">
                          <a:avLst/>
                        </a:prstGeom>
                        <a:noFill/>
                      </wps:spPr>
                      <wps:txbx>
                        <w:txbxContent>
                          <w:p w14:paraId="7DB09202"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lang w:eastAsia="zh-TW"/>
                              </w:rPr>
                              <w:t>（商工</w:t>
                            </w:r>
                            <w:r>
                              <w:rPr>
                                <w:rFonts w:ascii="HG丸ｺﾞｼｯｸM-PRO" w:eastAsia="HG丸ｺﾞｼｯｸM-PRO" w:hAnsi="HG丸ｺﾞｼｯｸM-PRO" w:cs="Meiryo UI" w:hint="eastAsia"/>
                                <w:color w:val="000000" w:themeColor="text1"/>
                                <w:kern w:val="24"/>
                                <w:sz w:val="14"/>
                                <w:szCs w:val="14"/>
                              </w:rPr>
                              <w:t>会議所</w:t>
                            </w:r>
                            <w:r>
                              <w:rPr>
                                <w:rFonts w:ascii="HG丸ｺﾞｼｯｸM-PRO" w:eastAsia="HG丸ｺﾞｼｯｸM-PRO" w:hAnsi="HG丸ｺﾞｼｯｸM-PRO" w:cs="Meiryo UI" w:hint="eastAsia"/>
                                <w:color w:val="000000" w:themeColor="text1"/>
                                <w:kern w:val="24"/>
                                <w:sz w:val="14"/>
                                <w:szCs w:val="14"/>
                                <w:lang w:eastAsia="zh-TW"/>
                              </w:rPr>
                              <w:t>地区）</w:t>
                            </w:r>
                          </w:p>
                          <w:p w14:paraId="79DE6191"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lang w:eastAsia="zh-TW"/>
                              </w:rPr>
                              <w:t>小規模事業者持続化補助金事務局</w:t>
                            </w:r>
                          </w:p>
                          <w:p w14:paraId="6351E7D7"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rPr>
                              <w:t>ホームページ</w:t>
                            </w:r>
                          </w:p>
                        </w:txbxContent>
                      </wps:txbx>
                      <wps:bodyPr wrap="square" rtlCol="0">
                        <a:spAutoFit/>
                      </wps:bodyPr>
                    </wps:wsp>
                  </a:graphicData>
                </a:graphic>
                <wp14:sizeRelH relativeFrom="margin">
                  <wp14:pctWidth>0</wp14:pctWidth>
                </wp14:sizeRelH>
              </wp:anchor>
            </w:drawing>
          </mc:Choice>
          <mc:Fallback>
            <w:pict>
              <v:shape w14:anchorId="7B39F1DE" id="テキスト ボックス 47" o:spid="_x0000_s1031" type="#_x0000_t202" style="position:absolute;left:0;text-align:left;margin-left:296.8pt;margin-top:12.4pt;width:82.5pt;height:41.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" filled="f" stroked="f">
                <v:textbox style="mso-fit-shape-to-text:t">
                  <w:txbxContent>
                    <w:p w14:paraId="7DB09202"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lang w:eastAsia="zh-TW"/>
                        </w:rPr>
                        <w:t>（商工</w:t>
                      </w:r>
                      <w:r>
                        <w:rPr>
                          <w:rFonts w:ascii="HG丸ｺﾞｼｯｸM-PRO" w:eastAsia="HG丸ｺﾞｼｯｸM-PRO" w:hAnsi="HG丸ｺﾞｼｯｸM-PRO" w:cs="Meiryo UI" w:hint="eastAsia"/>
                          <w:color w:val="000000" w:themeColor="text1"/>
                          <w:kern w:val="24"/>
                          <w:sz w:val="14"/>
                          <w:szCs w:val="14"/>
                        </w:rPr>
                        <w:t>会議所</w:t>
                      </w:r>
                      <w:r>
                        <w:rPr>
                          <w:rFonts w:ascii="HG丸ｺﾞｼｯｸM-PRO" w:eastAsia="HG丸ｺﾞｼｯｸM-PRO" w:hAnsi="HG丸ｺﾞｼｯｸM-PRO" w:cs="Meiryo UI" w:hint="eastAsia"/>
                          <w:color w:val="000000" w:themeColor="text1"/>
                          <w:kern w:val="24"/>
                          <w:sz w:val="14"/>
                          <w:szCs w:val="14"/>
                          <w:lang w:eastAsia="zh-TW"/>
                        </w:rPr>
                        <w:t>地区）</w:t>
                      </w:r>
                    </w:p>
                    <w:p w14:paraId="79DE6191"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lang w:eastAsia="zh-TW"/>
                        </w:rPr>
                        <w:t>小規模事業者持続化補助金事務局</w:t>
                      </w:r>
                    </w:p>
                    <w:p w14:paraId="6351E7D7"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rPr>
                        <w:t>ホームページ</w:t>
                      </w:r>
                    </w:p>
                  </w:txbxContent>
                </v:textbox>
              </v:shape>
            </w:pict>
          </mc:Fallback>
        </mc:AlternateContent>
      </w:r>
      <w:r w:rsidR="00913025">
        <w:rPr>
          <w:noProof/>
        </w:rPr>
        <mc:AlternateContent>
          <mc:Choice Requires="wps">
            <w:drawing>
              <wp:anchor distT="0" distB="0" distL="114300" distR="114300" simplePos="0" relativeHeight="251713536" behindDoc="0" locked="0" layoutInCell="1" allowOverlap="1" wp14:anchorId="2CF0076E" wp14:editId="039154D4">
                <wp:simplePos x="0" y="0"/>
                <wp:positionH relativeFrom="column">
                  <wp:posOffset>3079043</wp:posOffset>
                </wp:positionH>
                <wp:positionV relativeFrom="paragraph">
                  <wp:posOffset>99695</wp:posOffset>
                </wp:positionV>
                <wp:extent cx="960699" cy="679506"/>
                <wp:effectExtent l="0" t="0" r="0" b="6350"/>
                <wp:wrapNone/>
                <wp:docPr id="224" name="テキスト ボックス 224"/>
                <wp:cNvGraphicFramePr/>
                <a:graphic xmlns:a="http://schemas.openxmlformats.org/drawingml/2006/main">
                  <a:graphicData uri="http://schemas.microsoft.com/office/word/2010/wordprocessingShape">
                    <wps:wsp>
                      <wps:cNvSpPr txBox="1"/>
                      <wps:spPr>
                        <a:xfrm>
                          <a:off x="0" y="0"/>
                          <a:ext cx="960699" cy="6795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82029" w14:textId="79740DFD" w:rsidR="00913025" w:rsidRDefault="00C11145" w:rsidP="00913025">
                            <w:r w:rsidRPr="00566FA0">
                              <w:rPr>
                                <w:noProof/>
                              </w:rPr>
                              <w:drawing>
                                <wp:inline distT="0" distB="0" distL="0" distR="0" wp14:anchorId="74499A7E" wp14:editId="46B8D014">
                                  <wp:extent cx="613274" cy="608296"/>
                                  <wp:effectExtent l="0" t="0" r="0" b="1905"/>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03" cy="623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F0076E" id="テキスト ボックス 224" o:spid="_x0000_s1032" type="#_x0000_t202" style="position:absolute;left:0;text-align:left;margin-left:242.45pt;margin-top:7.85pt;width:75.65pt;height:5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" fillcolor="white [3201]" stroked="f" strokeweight=".5pt">
                <v:textbox>
                  <w:txbxContent>
                    <w:p w14:paraId="58382029" w14:textId="79740DFD" w:rsidR="00913025" w:rsidRDefault="00C11145" w:rsidP="00913025">
                      <w:r w:rsidRPr="00566FA0">
                        <w:rPr>
                          <w:noProof/>
                        </w:rPr>
                        <w:drawing>
                          <wp:inline distT="0" distB="0" distL="0" distR="0" wp14:anchorId="74499A7E" wp14:editId="46B8D014">
                            <wp:extent cx="613274" cy="608296"/>
                            <wp:effectExtent l="0" t="0" r="0" b="1905"/>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03" cy="623501"/>
                                    </a:xfrm>
                                    <a:prstGeom prst="rect">
                                      <a:avLst/>
                                    </a:prstGeom>
                                    <a:noFill/>
                                    <a:ln>
                                      <a:noFill/>
                                    </a:ln>
                                  </pic:spPr>
                                </pic:pic>
                              </a:graphicData>
                            </a:graphic>
                          </wp:inline>
                        </w:drawing>
                      </w:r>
                    </w:p>
                  </w:txbxContent>
                </v:textbox>
              </v:shape>
            </w:pict>
          </mc:Fallback>
        </mc:AlternateContent>
      </w:r>
      <w:r w:rsidR="00913025">
        <w:rPr>
          <w:noProof/>
        </w:rPr>
        <mc:AlternateContent>
          <mc:Choice Requires="wps">
            <w:drawing>
              <wp:anchor distT="0" distB="0" distL="114300" distR="114300" simplePos="0" relativeHeight="251712512" behindDoc="0" locked="0" layoutInCell="1" allowOverlap="1" wp14:anchorId="04238064" wp14:editId="3FF60E07">
                <wp:simplePos x="0" y="0"/>
                <wp:positionH relativeFrom="column">
                  <wp:posOffset>2155109</wp:posOffset>
                </wp:positionH>
                <wp:positionV relativeFrom="paragraph">
                  <wp:posOffset>158490</wp:posOffset>
                </wp:positionV>
                <wp:extent cx="1038225" cy="522605"/>
                <wp:effectExtent l="0" t="0" r="0" b="0"/>
                <wp:wrapNone/>
                <wp:docPr id="225" name="テキスト ボックス 46"/>
                <wp:cNvGraphicFramePr/>
                <a:graphic xmlns:a="http://schemas.openxmlformats.org/drawingml/2006/main">
                  <a:graphicData uri="http://schemas.microsoft.com/office/word/2010/wordprocessingShape">
                    <wps:wsp>
                      <wps:cNvSpPr txBox="1"/>
                      <wps:spPr>
                        <a:xfrm>
                          <a:off x="0" y="0"/>
                          <a:ext cx="1038225" cy="522605"/>
                        </a:xfrm>
                        <a:prstGeom prst="rect">
                          <a:avLst/>
                        </a:prstGeom>
                        <a:noFill/>
                      </wps:spPr>
                      <wps:txbx>
                        <w:txbxContent>
                          <w:p w14:paraId="2E737BB4"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lang w:eastAsia="zh-TW"/>
                              </w:rPr>
                              <w:t>（商工会地区）</w:t>
                            </w:r>
                          </w:p>
                          <w:p w14:paraId="1F5D7592"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lang w:eastAsia="zh-TW"/>
                              </w:rPr>
                              <w:t>小規模事業者持続化補助金事務局</w:t>
                            </w:r>
                          </w:p>
                          <w:p w14:paraId="5F7418F6"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rPr>
                              <w:t>ホームページ</w:t>
                            </w:r>
                          </w:p>
                        </w:txbxContent>
                      </wps:txbx>
                      <wps:bodyPr wrap="square" rtlCol="0">
                        <a:spAutoFit/>
                      </wps:bodyPr>
                    </wps:wsp>
                  </a:graphicData>
                </a:graphic>
              </wp:anchor>
            </w:drawing>
          </mc:Choice>
          <mc:Fallback>
            <w:pict>
              <v:shape w14:anchorId="04238064" id="テキスト ボックス 46" o:spid="_x0000_s1033" type="#_x0000_t202" style="position:absolute;left:0;text-align:left;margin-left:169.7pt;margin-top:12.5pt;width:81.75pt;height:41.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" filled="f" stroked="f">
                <v:textbox style="mso-fit-shape-to-text:t">
                  <w:txbxContent>
                    <w:p w14:paraId="2E737BB4"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lang w:eastAsia="zh-TW"/>
                        </w:rPr>
                        <w:t>（商工会地区）</w:t>
                      </w:r>
                    </w:p>
                    <w:p w14:paraId="1F5D7592"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lang w:eastAsia="zh-TW"/>
                        </w:rPr>
                        <w:t>小規模事業者持続化補助金事務局</w:t>
                      </w:r>
                    </w:p>
                    <w:p w14:paraId="5F7418F6" w14:textId="77777777" w:rsidR="00913025" w:rsidRDefault="00913025" w:rsidP="00913025">
                      <w:pPr>
                        <w:pStyle w:val="Web"/>
                        <w:spacing w:before="0" w:beforeAutospacing="0" w:after="0" w:afterAutospacing="0" w:line="200" w:lineRule="exact"/>
                        <w:jc w:val="center"/>
                      </w:pPr>
                      <w:r>
                        <w:rPr>
                          <w:rFonts w:ascii="HG丸ｺﾞｼｯｸM-PRO" w:eastAsia="HG丸ｺﾞｼｯｸM-PRO" w:hAnsi="HG丸ｺﾞｼｯｸM-PRO" w:cs="Meiryo UI" w:hint="eastAsia"/>
                          <w:color w:val="000000" w:themeColor="text1"/>
                          <w:kern w:val="24"/>
                          <w:sz w:val="14"/>
                          <w:szCs w:val="14"/>
                        </w:rPr>
                        <w:t>ホームページ</w:t>
                      </w:r>
                    </w:p>
                  </w:txbxContent>
                </v:textbox>
              </v:shape>
            </w:pict>
          </mc:Fallback>
        </mc:AlternateContent>
      </w:r>
    </w:p>
    <w:p w14:paraId="6A83601A" w14:textId="119D52E3" w:rsidR="00913025" w:rsidRDefault="00913025" w:rsidP="00913025">
      <w:pPr>
        <w:ind w:leftChars="300" w:left="630" w:firstLineChars="100" w:firstLine="240"/>
        <w:rPr>
          <w:rFonts w:asciiTheme="majorEastAsia" w:eastAsiaTheme="majorEastAsia" w:hAnsiTheme="majorEastAsia"/>
          <w:sz w:val="24"/>
          <w:szCs w:val="24"/>
        </w:rPr>
      </w:pPr>
    </w:p>
    <w:p w14:paraId="4D0AA5E1" w14:textId="3AECDDE1" w:rsidR="00913025" w:rsidRDefault="00913025" w:rsidP="00913025">
      <w:pPr>
        <w:ind w:left="708" w:hangingChars="295" w:hanging="708"/>
        <w:rPr>
          <w:rFonts w:asciiTheme="majorEastAsia" w:eastAsiaTheme="majorEastAsia" w:hAnsiTheme="majorEastAsia"/>
          <w:sz w:val="24"/>
          <w:szCs w:val="24"/>
        </w:rPr>
      </w:pPr>
    </w:p>
    <w:p w14:paraId="68BD327A" w14:textId="77777777" w:rsidR="00913025" w:rsidRPr="00913025" w:rsidRDefault="00913025" w:rsidP="00913025">
      <w:pPr>
        <w:ind w:left="720" w:hangingChars="300" w:hanging="720"/>
        <w:rPr>
          <w:rFonts w:asciiTheme="majorEastAsia" w:eastAsiaTheme="majorEastAsia" w:hAnsiTheme="majorEastAsia"/>
          <w:sz w:val="24"/>
          <w:szCs w:val="24"/>
        </w:rPr>
      </w:pPr>
    </w:p>
    <w:p w14:paraId="0718B821" w14:textId="3DECB46C" w:rsidR="00913025" w:rsidRPr="00913025" w:rsidRDefault="00913025" w:rsidP="00913025">
      <w:pPr>
        <w:ind w:left="48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860572">
        <w:rPr>
          <w:rFonts w:asciiTheme="majorEastAsia" w:eastAsiaTheme="majorEastAsia" w:hAnsiTheme="majorEastAsia" w:hint="eastAsia"/>
          <w:sz w:val="24"/>
          <w:szCs w:val="24"/>
        </w:rPr>
        <w:t>②</w:t>
      </w:r>
      <w:r>
        <w:rPr>
          <w:rFonts w:asciiTheme="majorEastAsia" w:eastAsiaTheme="majorEastAsia" w:hAnsiTheme="majorEastAsia"/>
          <w:sz w:val="24"/>
          <w:szCs w:val="24"/>
        </w:rPr>
        <w:t xml:space="preserve">　ＩＴ導入補助金</w:t>
      </w:r>
    </w:p>
    <w:p w14:paraId="69232CD0" w14:textId="28D895AD" w:rsidR="00851C2B" w:rsidRDefault="00C11145" w:rsidP="00913025">
      <w:pPr>
        <w:ind w:left="720" w:hangingChars="300" w:hanging="72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36064" behindDoc="0" locked="0" layoutInCell="1" allowOverlap="1" wp14:anchorId="66CE80E1" wp14:editId="3BB5F55B">
                <wp:simplePos x="0" y="0"/>
                <wp:positionH relativeFrom="column">
                  <wp:posOffset>1794933</wp:posOffset>
                </wp:positionH>
                <wp:positionV relativeFrom="paragraph">
                  <wp:posOffset>675005</wp:posOffset>
                </wp:positionV>
                <wp:extent cx="1118382" cy="849435"/>
                <wp:effectExtent l="0" t="0" r="5715" b="8255"/>
                <wp:wrapNone/>
                <wp:docPr id="231" name="テキスト ボックス 231"/>
                <wp:cNvGraphicFramePr/>
                <a:graphic xmlns:a="http://schemas.openxmlformats.org/drawingml/2006/main">
                  <a:graphicData uri="http://schemas.microsoft.com/office/word/2010/wordprocessingShape">
                    <wps:wsp>
                      <wps:cNvSpPr txBox="1"/>
                      <wps:spPr>
                        <a:xfrm>
                          <a:off x="0" y="0"/>
                          <a:ext cx="1118382" cy="84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B4E96" w14:textId="77777777" w:rsidR="00C11145" w:rsidRDefault="00C11145" w:rsidP="00C11145">
                            <w:r w:rsidRPr="00B167FC">
                              <w:rPr>
                                <w:noProof/>
                              </w:rPr>
                              <w:drawing>
                                <wp:inline distT="0" distB="0" distL="0" distR="0" wp14:anchorId="51B28A69" wp14:editId="4974C7A5">
                                  <wp:extent cx="947726" cy="72707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3730" cy="731681"/>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E80E1" id="テキスト ボックス 231" o:spid="_x0000_s1034" type="#_x0000_t202" style="position:absolute;left:0;text-align:left;margin-left:141.35pt;margin-top:53.15pt;width:88.05pt;height:6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" filled="f" stroked="f" strokeweight=".5pt">
                <v:textbox inset="0,0,0,0">
                  <w:txbxContent>
                    <w:p w14:paraId="0A6B4E96" w14:textId="77777777" w:rsidR="00C11145" w:rsidRDefault="00C11145" w:rsidP="00C11145">
                      <w:r w:rsidRPr="00B167FC">
                        <w:rPr>
                          <w:noProof/>
                        </w:rPr>
                        <w:drawing>
                          <wp:inline distT="0" distB="0" distL="0" distR="0" wp14:anchorId="51B28A69" wp14:editId="4974C7A5">
                            <wp:extent cx="947726" cy="72707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3730" cy="731681"/>
                                    </a:xfrm>
                                    <a:prstGeom prst="rect">
                                      <a:avLst/>
                                    </a:prstGeom>
                                    <a:noFill/>
                                    <a:ln>
                                      <a:noFill/>
                                    </a:ln>
                                  </pic:spPr>
                                </pic:pic>
                              </a:graphicData>
                            </a:graphic>
                          </wp:inline>
                        </w:drawing>
                      </w:r>
                    </w:p>
                  </w:txbxContent>
                </v:textbox>
              </v:shape>
            </w:pict>
          </mc:Fallback>
        </mc:AlternateContent>
      </w:r>
      <w:r w:rsidR="00913025">
        <w:rPr>
          <w:rFonts w:asciiTheme="majorEastAsia" w:eastAsiaTheme="majorEastAsia" w:hAnsiTheme="majorEastAsia"/>
          <w:sz w:val="24"/>
          <w:szCs w:val="24"/>
        </w:rPr>
        <w:t xml:space="preserve">　　　　</w:t>
      </w:r>
      <w:r w:rsidR="00860572">
        <w:rPr>
          <w:rFonts w:asciiTheme="majorEastAsia" w:eastAsiaTheme="majorEastAsia" w:hAnsiTheme="majorEastAsia" w:hint="eastAsia"/>
          <w:sz w:val="24"/>
          <w:szCs w:val="24"/>
        </w:rPr>
        <w:t>インボイス制度への対応も見据えて、</w:t>
      </w:r>
      <w:r w:rsidR="00913025">
        <w:rPr>
          <w:rFonts w:asciiTheme="majorEastAsia" w:eastAsiaTheme="majorEastAsia" w:hAnsiTheme="majorEastAsia"/>
          <w:sz w:val="24"/>
          <w:szCs w:val="24"/>
        </w:rPr>
        <w:t>中小・小規模事業者向けに</w:t>
      </w:r>
      <w:r w:rsidR="00E1346C">
        <w:rPr>
          <w:rFonts w:asciiTheme="majorEastAsia" w:eastAsiaTheme="majorEastAsia" w:hAnsiTheme="majorEastAsia" w:hint="eastAsia"/>
          <w:sz w:val="24"/>
          <w:szCs w:val="24"/>
        </w:rPr>
        <w:t>ＩＴ導入補助金が設けられています</w:t>
      </w:r>
      <w:r w:rsidR="00913025" w:rsidRPr="00913025">
        <w:rPr>
          <w:rFonts w:asciiTheme="majorEastAsia" w:eastAsiaTheme="majorEastAsia" w:hAnsiTheme="majorEastAsia" w:hint="eastAsia"/>
          <w:sz w:val="24"/>
          <w:szCs w:val="24"/>
        </w:rPr>
        <w:t>（</w:t>
      </w:r>
      <w:r w:rsidR="00913025" w:rsidRPr="00245F5F">
        <w:rPr>
          <w:rFonts w:asciiTheme="majorEastAsia" w:eastAsiaTheme="majorEastAsia" w:hAnsiTheme="majorEastAsia"/>
          <w:sz w:val="24"/>
          <w:szCs w:val="24"/>
        </w:rPr>
        <w:t>詳しくは</w:t>
      </w:r>
      <w:r w:rsidR="00913025">
        <w:rPr>
          <w:rFonts w:asciiTheme="majorEastAsia" w:eastAsiaTheme="majorEastAsia" w:hAnsiTheme="majorEastAsia"/>
          <w:sz w:val="24"/>
          <w:szCs w:val="24"/>
        </w:rPr>
        <w:t>リーフレット及び</w:t>
      </w:r>
      <w:r w:rsidR="001D7A8F">
        <w:rPr>
          <w:rFonts w:asciiTheme="majorEastAsia" w:eastAsiaTheme="majorEastAsia" w:hAnsiTheme="majorEastAsia"/>
          <w:sz w:val="24"/>
          <w:szCs w:val="24"/>
        </w:rPr>
        <w:t>ＩＴ</w:t>
      </w:r>
      <w:r w:rsidR="00913025">
        <w:rPr>
          <w:rFonts w:asciiTheme="majorEastAsia" w:eastAsiaTheme="majorEastAsia" w:hAnsiTheme="majorEastAsia"/>
          <w:sz w:val="24"/>
          <w:szCs w:val="24"/>
        </w:rPr>
        <w:t>導入補助金事務局ホームページ</w:t>
      </w:r>
      <w:r w:rsidR="00FB57F0">
        <w:rPr>
          <w:rFonts w:asciiTheme="majorEastAsia" w:eastAsiaTheme="majorEastAsia" w:hAnsiTheme="majorEastAsia"/>
          <w:sz w:val="24"/>
          <w:szCs w:val="24"/>
        </w:rPr>
        <w:t>を</w:t>
      </w:r>
      <w:r w:rsidR="00913025" w:rsidRPr="00245F5F">
        <w:rPr>
          <w:rFonts w:asciiTheme="majorEastAsia" w:eastAsiaTheme="majorEastAsia" w:hAnsiTheme="majorEastAsia"/>
          <w:sz w:val="24"/>
          <w:szCs w:val="24"/>
        </w:rPr>
        <w:t>参照</w:t>
      </w:r>
      <w:r w:rsidR="00FB57F0">
        <w:rPr>
          <w:rFonts w:asciiTheme="majorEastAsia" w:eastAsiaTheme="majorEastAsia" w:hAnsiTheme="majorEastAsia"/>
          <w:sz w:val="24"/>
          <w:szCs w:val="24"/>
        </w:rPr>
        <w:t>ください。</w:t>
      </w:r>
      <w:r w:rsidR="00913025" w:rsidRPr="00913025">
        <w:rPr>
          <w:rFonts w:asciiTheme="majorEastAsia" w:eastAsiaTheme="majorEastAsia" w:hAnsiTheme="majorEastAsia" w:hint="eastAsia"/>
          <w:sz w:val="24"/>
          <w:szCs w:val="24"/>
        </w:rPr>
        <w:t>）</w:t>
      </w:r>
      <w:r w:rsidR="00E1346C">
        <w:rPr>
          <w:rFonts w:asciiTheme="majorEastAsia" w:eastAsiaTheme="majorEastAsia" w:hAnsiTheme="majorEastAsia" w:hint="eastAsia"/>
          <w:sz w:val="24"/>
          <w:szCs w:val="24"/>
        </w:rPr>
        <w:t>。</w:t>
      </w:r>
    </w:p>
    <w:p w14:paraId="54370310" w14:textId="1EDA6734" w:rsidR="00913025" w:rsidRDefault="00C11145" w:rsidP="00913025">
      <w:pPr>
        <w:ind w:leftChars="300" w:left="630" w:firstLineChars="100" w:firstLine="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38112" behindDoc="0" locked="0" layoutInCell="1" allowOverlap="1" wp14:anchorId="6F56D349" wp14:editId="71E368E8">
                <wp:simplePos x="0" y="0"/>
                <wp:positionH relativeFrom="column">
                  <wp:posOffset>4040505</wp:posOffset>
                </wp:positionH>
                <wp:positionV relativeFrom="paragraph">
                  <wp:posOffset>18839</wp:posOffset>
                </wp:positionV>
                <wp:extent cx="1331172" cy="815128"/>
                <wp:effectExtent l="0" t="0" r="0" b="4445"/>
                <wp:wrapNone/>
                <wp:docPr id="232" name="テキスト ボックス 232"/>
                <wp:cNvGraphicFramePr/>
                <a:graphic xmlns:a="http://schemas.openxmlformats.org/drawingml/2006/main">
                  <a:graphicData uri="http://schemas.microsoft.com/office/word/2010/wordprocessingShape">
                    <wps:wsp>
                      <wps:cNvSpPr txBox="1"/>
                      <wps:spPr>
                        <a:xfrm>
                          <a:off x="0" y="0"/>
                          <a:ext cx="1331172" cy="815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1AA5F" w14:textId="77777777" w:rsidR="00C11145" w:rsidRPr="00C11145" w:rsidRDefault="00C11145" w:rsidP="00C11145">
                            <w:pPr>
                              <w:rPr>
                                <w:color w:val="FFFFFF" w:themeColor="background1"/>
                                <w14:textFill>
                                  <w14:noFill/>
                                </w14:textFill>
                              </w:rPr>
                            </w:pPr>
                            <w:r w:rsidRPr="00C11145">
                              <w:rPr>
                                <w:noProof/>
                                <w:color w:val="FFFFFF" w:themeColor="background1"/>
                                <w14:textFill>
                                  <w14:noFill/>
                                </w14:textFill>
                              </w:rPr>
                              <w:drawing>
                                <wp:inline distT="0" distB="0" distL="0" distR="0" wp14:anchorId="76E1FD5D" wp14:editId="2386CFCE">
                                  <wp:extent cx="787361" cy="663787"/>
                                  <wp:effectExtent l="0" t="0" r="0" b="317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301" cy="6848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6D349" id="テキスト ボックス 232" o:spid="_x0000_s1035" type="#_x0000_t202" style="position:absolute;left:0;text-align:left;margin-left:318.15pt;margin-top:1.5pt;width:104.8pt;height:6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" filled="f" stroked="f" strokeweight=".5pt">
                <v:textbox>
                  <w:txbxContent>
                    <w:p w14:paraId="6CB1AA5F" w14:textId="77777777" w:rsidR="00C11145" w:rsidRPr="00C11145" w:rsidRDefault="00C11145" w:rsidP="00C11145">
                      <w:pPr>
                        <w:rPr>
                          <w:color w:val="FFFFFF" w:themeColor="background1"/>
                          <w14:textFill>
                            <w14:noFill/>
                          </w14:textFill>
                        </w:rPr>
                      </w:pPr>
                      <w:r w:rsidRPr="00C11145">
                        <w:rPr>
                          <w:noProof/>
                          <w:color w:val="FFFFFF" w:themeColor="background1"/>
                          <w14:textFill>
                            <w14:noFill/>
                          </w14:textFill>
                        </w:rPr>
                        <w:drawing>
                          <wp:inline distT="0" distB="0" distL="0" distR="0" wp14:anchorId="76E1FD5D" wp14:editId="2386CFCE">
                            <wp:extent cx="787361" cy="663787"/>
                            <wp:effectExtent l="0" t="0" r="0" b="317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301" cy="684813"/>
                                    </a:xfrm>
                                    <a:prstGeom prst="rect">
                                      <a:avLst/>
                                    </a:prstGeom>
                                    <a:noFill/>
                                    <a:ln>
                                      <a:noFill/>
                                    </a:ln>
                                  </pic:spPr>
                                </pic:pic>
                              </a:graphicData>
                            </a:graphic>
                          </wp:inline>
                        </w:drawing>
                      </w:r>
                    </w:p>
                  </w:txbxContent>
                </v:textbox>
              </v:shape>
            </w:pict>
          </mc:Fallback>
        </mc:AlternateContent>
      </w:r>
      <w:r w:rsidR="00913025">
        <w:rPr>
          <w:noProof/>
        </w:rPr>
        <mc:AlternateContent>
          <mc:Choice Requires="wps">
            <w:drawing>
              <wp:anchor distT="0" distB="0" distL="114300" distR="114300" simplePos="0" relativeHeight="251720704" behindDoc="0" locked="0" layoutInCell="1" allowOverlap="1" wp14:anchorId="1E82E059" wp14:editId="385D21A8">
                <wp:simplePos x="0" y="0"/>
                <wp:positionH relativeFrom="column">
                  <wp:posOffset>893299</wp:posOffset>
                </wp:positionH>
                <wp:positionV relativeFrom="paragraph">
                  <wp:posOffset>196313</wp:posOffset>
                </wp:positionV>
                <wp:extent cx="1100329" cy="338554"/>
                <wp:effectExtent l="0" t="0" r="0" b="0"/>
                <wp:wrapNone/>
                <wp:docPr id="236" name="テキスト ボックス 19"/>
                <wp:cNvGraphicFramePr/>
                <a:graphic xmlns:a="http://schemas.openxmlformats.org/drawingml/2006/main">
                  <a:graphicData uri="http://schemas.microsoft.com/office/word/2010/wordprocessingShape">
                    <wps:wsp>
                      <wps:cNvSpPr txBox="1"/>
                      <wps:spPr>
                        <a:xfrm>
                          <a:off x="0" y="0"/>
                          <a:ext cx="1100329" cy="338554"/>
                        </a:xfrm>
                        <a:prstGeom prst="rect">
                          <a:avLst/>
                        </a:prstGeom>
                        <a:noFill/>
                      </wps:spPr>
                      <wps:txbx>
                        <w:txbxContent>
                          <w:p w14:paraId="5F2E0A2E" w14:textId="77777777" w:rsidR="00913025" w:rsidRPr="003F383A"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3F383A">
                              <w:rPr>
                                <w:rFonts w:ascii="HG丸ｺﾞｼｯｸM-PRO" w:eastAsia="HG丸ｺﾞｼｯｸM-PRO" w:hAnsi="HG丸ｺﾞｼｯｸM-PRO" w:cs="Meiryo UI" w:hint="eastAsia"/>
                                <w:color w:val="000000" w:themeColor="text1"/>
                                <w:kern w:val="24"/>
                                <w:sz w:val="16"/>
                                <w:szCs w:val="16"/>
                              </w:rPr>
                              <w:t>IT導入補助金</w:t>
                            </w:r>
                          </w:p>
                          <w:p w14:paraId="044975FC" w14:textId="77777777" w:rsidR="00913025" w:rsidRPr="003F383A"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3F383A">
                              <w:rPr>
                                <w:rFonts w:ascii="HG丸ｺﾞｼｯｸM-PRO" w:eastAsia="HG丸ｺﾞｼｯｸM-PRO" w:hAnsi="HG丸ｺﾞｼｯｸM-PRO" w:cs="Meiryo UI" w:hint="eastAsia"/>
                                <w:color w:val="000000" w:themeColor="text1"/>
                                <w:kern w:val="24"/>
                                <w:sz w:val="16"/>
                                <w:szCs w:val="16"/>
                              </w:rPr>
                              <w:t>リーフレット</w:t>
                            </w:r>
                          </w:p>
                        </w:txbxContent>
                      </wps:txbx>
                      <wps:bodyPr wrap="square" rtlCol="0">
                        <a:spAutoFit/>
                      </wps:bodyPr>
                    </wps:wsp>
                  </a:graphicData>
                </a:graphic>
              </wp:anchor>
            </w:drawing>
          </mc:Choice>
          <mc:Fallback>
            <w:pict>
              <v:shape w14:anchorId="1E82E059" id="_x0000_s1036" type="#_x0000_t202" style="position:absolute;left:0;text-align:left;margin-left:70.35pt;margin-top:15.45pt;width:86.65pt;height:26.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" filled="f" stroked="f">
                <v:textbox style="mso-fit-shape-to-text:t">
                  <w:txbxContent>
                    <w:p w14:paraId="5F2E0A2E" w14:textId="77777777" w:rsidR="00913025" w:rsidRPr="003F383A"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3F383A">
                        <w:rPr>
                          <w:rFonts w:ascii="HG丸ｺﾞｼｯｸM-PRO" w:eastAsia="HG丸ｺﾞｼｯｸM-PRO" w:hAnsi="HG丸ｺﾞｼｯｸM-PRO" w:cs="Meiryo UI" w:hint="eastAsia"/>
                          <w:color w:val="000000" w:themeColor="text1"/>
                          <w:kern w:val="24"/>
                          <w:sz w:val="16"/>
                          <w:szCs w:val="16"/>
                        </w:rPr>
                        <w:t>IT導入補助金</w:t>
                      </w:r>
                    </w:p>
                    <w:p w14:paraId="044975FC" w14:textId="77777777" w:rsidR="00913025" w:rsidRPr="003F383A"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3F383A">
                        <w:rPr>
                          <w:rFonts w:ascii="HG丸ｺﾞｼｯｸM-PRO" w:eastAsia="HG丸ｺﾞｼｯｸM-PRO" w:hAnsi="HG丸ｺﾞｼｯｸM-PRO" w:cs="Meiryo UI" w:hint="eastAsia"/>
                          <w:color w:val="000000" w:themeColor="text1"/>
                          <w:kern w:val="24"/>
                          <w:sz w:val="16"/>
                          <w:szCs w:val="16"/>
                        </w:rPr>
                        <w:t>リーフレット</w:t>
                      </w:r>
                    </w:p>
                  </w:txbxContent>
                </v:textbox>
              </v:shape>
            </w:pict>
          </mc:Fallback>
        </mc:AlternateContent>
      </w:r>
      <w:r w:rsidR="00913025" w:rsidRPr="00CB1251">
        <w:rPr>
          <w:noProof/>
        </w:rPr>
        <mc:AlternateContent>
          <mc:Choice Requires="wps">
            <w:drawing>
              <wp:anchor distT="0" distB="0" distL="114300" distR="114300" simplePos="0" relativeHeight="251722752" behindDoc="0" locked="0" layoutInCell="1" allowOverlap="1" wp14:anchorId="61E962E4" wp14:editId="67E0FBA0">
                <wp:simplePos x="0" y="0"/>
                <wp:positionH relativeFrom="column">
                  <wp:posOffset>3071446</wp:posOffset>
                </wp:positionH>
                <wp:positionV relativeFrom="paragraph">
                  <wp:posOffset>193968</wp:posOffset>
                </wp:positionV>
                <wp:extent cx="1099820" cy="338455"/>
                <wp:effectExtent l="0" t="0" r="0" b="0"/>
                <wp:wrapNone/>
                <wp:docPr id="237" name="テキスト ボックス 44"/>
                <wp:cNvGraphicFramePr/>
                <a:graphic xmlns:a="http://schemas.openxmlformats.org/drawingml/2006/main">
                  <a:graphicData uri="http://schemas.microsoft.com/office/word/2010/wordprocessingShape">
                    <wps:wsp>
                      <wps:cNvSpPr txBox="1"/>
                      <wps:spPr>
                        <a:xfrm>
                          <a:off x="0" y="0"/>
                          <a:ext cx="1099820" cy="338455"/>
                        </a:xfrm>
                        <a:prstGeom prst="rect">
                          <a:avLst/>
                        </a:prstGeom>
                        <a:noFill/>
                      </wps:spPr>
                      <wps:txbx>
                        <w:txbxContent>
                          <w:p w14:paraId="28ABDAFB" w14:textId="77777777" w:rsidR="00913025" w:rsidRPr="003F383A"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3F383A">
                              <w:rPr>
                                <w:rFonts w:ascii="HG丸ｺﾞｼｯｸM-PRO" w:eastAsia="HG丸ｺﾞｼｯｸM-PRO" w:hAnsi="HG丸ｺﾞｼｯｸM-PRO" w:cs="Meiryo UI" w:hint="eastAsia"/>
                                <w:color w:val="000000" w:themeColor="text1"/>
                                <w:kern w:val="24"/>
                                <w:sz w:val="16"/>
                                <w:szCs w:val="16"/>
                              </w:rPr>
                              <w:t>IT導入補助金</w:t>
                            </w:r>
                          </w:p>
                          <w:p w14:paraId="63FCA0EE" w14:textId="77777777" w:rsidR="00913025" w:rsidRPr="003F383A"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3F383A">
                              <w:rPr>
                                <w:rFonts w:ascii="HG丸ｺﾞｼｯｸM-PRO" w:eastAsia="HG丸ｺﾞｼｯｸM-PRO" w:hAnsi="HG丸ｺﾞｼｯｸM-PRO" w:cs="Meiryo UI" w:hint="eastAsia"/>
                                <w:color w:val="000000" w:themeColor="text1"/>
                                <w:kern w:val="24"/>
                                <w:sz w:val="16"/>
                                <w:szCs w:val="16"/>
                              </w:rPr>
                              <w:t>事務局ホームページ</w:t>
                            </w:r>
                          </w:p>
                        </w:txbxContent>
                      </wps:txbx>
                      <wps:bodyPr wrap="square" rtlCol="0">
                        <a:spAutoFit/>
                      </wps:bodyPr>
                    </wps:wsp>
                  </a:graphicData>
                </a:graphic>
              </wp:anchor>
            </w:drawing>
          </mc:Choice>
          <mc:Fallback>
            <w:pict>
              <v:shape w14:anchorId="61E962E4" id="テキスト ボックス 44" o:spid="_x0000_s1037" type="#_x0000_t202" style="position:absolute;left:0;text-align:left;margin-left:241.85pt;margin-top:15.25pt;width:86.6pt;height:26.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" filled="f" stroked="f">
                <v:textbox style="mso-fit-shape-to-text:t">
                  <w:txbxContent>
                    <w:p w14:paraId="28ABDAFB" w14:textId="77777777" w:rsidR="00913025" w:rsidRPr="003F383A"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3F383A">
                        <w:rPr>
                          <w:rFonts w:ascii="HG丸ｺﾞｼｯｸM-PRO" w:eastAsia="HG丸ｺﾞｼｯｸM-PRO" w:hAnsi="HG丸ｺﾞｼｯｸM-PRO" w:cs="Meiryo UI" w:hint="eastAsia"/>
                          <w:color w:val="000000" w:themeColor="text1"/>
                          <w:kern w:val="24"/>
                          <w:sz w:val="16"/>
                          <w:szCs w:val="16"/>
                        </w:rPr>
                        <w:t>IT導入補助金</w:t>
                      </w:r>
                    </w:p>
                    <w:p w14:paraId="63FCA0EE" w14:textId="77777777" w:rsidR="00913025" w:rsidRPr="003F383A" w:rsidRDefault="00913025" w:rsidP="00913025">
                      <w:pPr>
                        <w:pStyle w:val="Web"/>
                        <w:spacing w:before="0" w:beforeAutospacing="0" w:after="0" w:afterAutospacing="0" w:line="200" w:lineRule="exact"/>
                        <w:jc w:val="center"/>
                        <w:rPr>
                          <w:rFonts w:ascii="HG丸ｺﾞｼｯｸM-PRO" w:eastAsia="HG丸ｺﾞｼｯｸM-PRO" w:hAnsi="HG丸ｺﾞｼｯｸM-PRO"/>
                        </w:rPr>
                      </w:pPr>
                      <w:r w:rsidRPr="003F383A">
                        <w:rPr>
                          <w:rFonts w:ascii="HG丸ｺﾞｼｯｸM-PRO" w:eastAsia="HG丸ｺﾞｼｯｸM-PRO" w:hAnsi="HG丸ｺﾞｼｯｸM-PRO" w:cs="Meiryo UI" w:hint="eastAsia"/>
                          <w:color w:val="000000" w:themeColor="text1"/>
                          <w:kern w:val="24"/>
                          <w:sz w:val="16"/>
                          <w:szCs w:val="16"/>
                        </w:rPr>
                        <w:t>事務局ホームページ</w:t>
                      </w:r>
                    </w:p>
                  </w:txbxContent>
                </v:textbox>
              </v:shape>
            </w:pict>
          </mc:Fallback>
        </mc:AlternateContent>
      </w:r>
    </w:p>
    <w:p w14:paraId="5D7D69D5" w14:textId="00252E65" w:rsidR="00913025" w:rsidRDefault="00913025" w:rsidP="00913025">
      <w:pPr>
        <w:ind w:leftChars="300" w:left="630" w:firstLineChars="100" w:firstLine="240"/>
        <w:rPr>
          <w:rFonts w:asciiTheme="majorEastAsia" w:eastAsiaTheme="majorEastAsia" w:hAnsiTheme="majorEastAsia"/>
          <w:sz w:val="24"/>
          <w:szCs w:val="24"/>
        </w:rPr>
      </w:pPr>
    </w:p>
    <w:p w14:paraId="2F51F53C" w14:textId="32B0E6C2" w:rsidR="00913025" w:rsidRPr="003633E5" w:rsidRDefault="00913025" w:rsidP="00913025">
      <w:pPr>
        <w:ind w:leftChars="300" w:left="630" w:firstLineChars="100" w:firstLine="240"/>
        <w:rPr>
          <w:rFonts w:asciiTheme="majorEastAsia" w:eastAsiaTheme="majorEastAsia" w:hAnsiTheme="majorEastAsia"/>
          <w:sz w:val="24"/>
          <w:szCs w:val="24"/>
        </w:rPr>
      </w:pPr>
    </w:p>
    <w:p w14:paraId="7639C500" w14:textId="7C66EC14" w:rsidR="00913025" w:rsidRPr="00C11145" w:rsidRDefault="00913025" w:rsidP="00913025">
      <w:pPr>
        <w:ind w:leftChars="300" w:left="630" w:firstLineChars="100" w:firstLine="240"/>
        <w:rPr>
          <w:rFonts w:asciiTheme="majorEastAsia" w:eastAsiaTheme="majorEastAsia" w:hAnsiTheme="majorEastAsia"/>
          <w:sz w:val="24"/>
          <w:szCs w:val="24"/>
        </w:rPr>
      </w:pPr>
    </w:p>
    <w:p w14:paraId="057B2419" w14:textId="7EC59BF6" w:rsidR="00851C2B" w:rsidRPr="00851C2B" w:rsidRDefault="003C7D0F" w:rsidP="008713AA">
      <w:pPr>
        <w:rPr>
          <w:rFonts w:asciiTheme="majorEastAsia" w:eastAsiaTheme="majorEastAsia" w:hAnsiTheme="majorEastAsia"/>
          <w:sz w:val="24"/>
          <w:szCs w:val="24"/>
        </w:rPr>
      </w:pPr>
      <w:r>
        <w:rPr>
          <w:rFonts w:asciiTheme="majorEastAsia" w:eastAsiaTheme="majorEastAsia" w:hAnsiTheme="majorEastAsia"/>
          <w:sz w:val="24"/>
          <w:szCs w:val="24"/>
        </w:rPr>
        <w:t>３</w:t>
      </w:r>
      <w:r w:rsidR="00851C2B" w:rsidRPr="00851C2B">
        <w:rPr>
          <w:rFonts w:asciiTheme="majorEastAsia" w:eastAsiaTheme="majorEastAsia" w:hAnsiTheme="majorEastAsia" w:hint="eastAsia"/>
          <w:sz w:val="24"/>
          <w:szCs w:val="24"/>
        </w:rPr>
        <w:t xml:space="preserve">　</w:t>
      </w:r>
      <w:r w:rsidR="00D640BC">
        <w:rPr>
          <w:rFonts w:asciiTheme="majorEastAsia" w:eastAsiaTheme="majorEastAsia" w:hAnsiTheme="majorEastAsia" w:hint="eastAsia"/>
          <w:sz w:val="24"/>
          <w:szCs w:val="24"/>
        </w:rPr>
        <w:t>売手の</w:t>
      </w:r>
      <w:r w:rsidR="00A71C34">
        <w:rPr>
          <w:rFonts w:asciiTheme="majorEastAsia" w:eastAsiaTheme="majorEastAsia" w:hAnsiTheme="majorEastAsia" w:hint="eastAsia"/>
          <w:sz w:val="24"/>
          <w:szCs w:val="24"/>
        </w:rPr>
        <w:t>留意点</w:t>
      </w:r>
    </w:p>
    <w:p w14:paraId="60248236" w14:textId="77777777" w:rsidR="00851C2B" w:rsidRDefault="00851C2B" w:rsidP="00851C2B">
      <w:pPr>
        <w:ind w:leftChars="100" w:left="210"/>
        <w:rPr>
          <w:rFonts w:asciiTheme="majorEastAsia" w:eastAsiaTheme="majorEastAsia" w:hAnsiTheme="majorEastAsia"/>
          <w:sz w:val="24"/>
          <w:szCs w:val="24"/>
        </w:rPr>
      </w:pPr>
      <w:r w:rsidRPr="00851C2B">
        <w:rPr>
          <w:rFonts w:asciiTheme="majorEastAsia" w:eastAsiaTheme="majorEastAsia" w:hAnsiTheme="majorEastAsia" w:hint="eastAsia"/>
          <w:sz w:val="24"/>
          <w:szCs w:val="24"/>
        </w:rPr>
        <w:t xml:space="preserve">⑴　</w:t>
      </w:r>
      <w:r w:rsidR="00D640BC">
        <w:rPr>
          <w:rFonts w:asciiTheme="majorEastAsia" w:eastAsiaTheme="majorEastAsia" w:hAnsiTheme="majorEastAsia" w:hint="eastAsia"/>
          <w:sz w:val="24"/>
          <w:szCs w:val="24"/>
        </w:rPr>
        <w:t>インボイス発行事業者の義務</w:t>
      </w:r>
    </w:p>
    <w:p w14:paraId="73A4351E" w14:textId="77777777" w:rsidR="00D640BC" w:rsidRDefault="00D640BC" w:rsidP="00851C2B">
      <w:pPr>
        <w:ind w:leftChars="100" w:left="210"/>
        <w:rPr>
          <w:rFonts w:asciiTheme="majorEastAsia" w:eastAsiaTheme="majorEastAsia" w:hAnsiTheme="majorEastAsia"/>
          <w:sz w:val="24"/>
          <w:szCs w:val="24"/>
        </w:rPr>
      </w:pPr>
      <w:r>
        <w:rPr>
          <w:rFonts w:asciiTheme="majorEastAsia" w:eastAsiaTheme="majorEastAsia" w:hAnsiTheme="majorEastAsia"/>
          <w:sz w:val="24"/>
          <w:szCs w:val="24"/>
        </w:rPr>
        <w:t xml:space="preserve">　　インボイス発行事業者には以下の義務が課されます。</w:t>
      </w:r>
    </w:p>
    <w:p w14:paraId="7D96C87D" w14:textId="414E958C" w:rsidR="00D640BC" w:rsidRPr="00851C2B" w:rsidRDefault="00D640BC" w:rsidP="00245F5F">
      <w:pPr>
        <w:ind w:leftChars="100" w:left="69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DB5EC4">
        <w:rPr>
          <w:rFonts w:asciiTheme="majorEastAsia" w:eastAsiaTheme="majorEastAsia" w:hAnsiTheme="majorEastAsia" w:hint="eastAsia"/>
          <w:sz w:val="24"/>
          <w:szCs w:val="24"/>
        </w:rPr>
        <w:t>①</w:t>
      </w:r>
      <w:r>
        <w:rPr>
          <w:rFonts w:asciiTheme="majorEastAsia" w:eastAsiaTheme="majorEastAsia" w:hAnsiTheme="majorEastAsia"/>
          <w:sz w:val="24"/>
          <w:szCs w:val="24"/>
        </w:rPr>
        <w:t xml:space="preserve">　インボイスの交付</w:t>
      </w:r>
    </w:p>
    <w:p w14:paraId="1C9668B6" w14:textId="5C5BEF45" w:rsidR="00D640BC" w:rsidRDefault="00851C2B" w:rsidP="00245F5F">
      <w:pPr>
        <w:ind w:leftChars="300" w:left="630" w:firstLineChars="100" w:firstLine="240"/>
        <w:rPr>
          <w:rFonts w:asciiTheme="majorEastAsia" w:eastAsiaTheme="majorEastAsia" w:hAnsiTheme="majorEastAsia"/>
          <w:sz w:val="24"/>
          <w:szCs w:val="24"/>
        </w:rPr>
      </w:pPr>
      <w:r w:rsidRPr="00851C2B">
        <w:rPr>
          <w:rFonts w:asciiTheme="majorEastAsia" w:eastAsiaTheme="majorEastAsia" w:hAnsiTheme="majorEastAsia" w:hint="eastAsia"/>
          <w:sz w:val="24"/>
          <w:szCs w:val="24"/>
        </w:rPr>
        <w:t>取引の相手方（課税事業者に限ります。）の求めに応じて、インボイスを交付</w:t>
      </w:r>
      <w:r w:rsidR="00DB5EC4">
        <w:rPr>
          <w:rFonts w:asciiTheme="majorEastAsia" w:eastAsiaTheme="majorEastAsia" w:hAnsiTheme="majorEastAsia" w:hint="eastAsia"/>
          <w:sz w:val="24"/>
          <w:szCs w:val="24"/>
        </w:rPr>
        <w:t>（データでの</w:t>
      </w:r>
      <w:r w:rsidR="00860572">
        <w:rPr>
          <w:rFonts w:asciiTheme="majorEastAsia" w:eastAsiaTheme="majorEastAsia" w:hAnsiTheme="majorEastAsia" w:hint="eastAsia"/>
          <w:sz w:val="24"/>
          <w:szCs w:val="24"/>
        </w:rPr>
        <w:t>提供</w:t>
      </w:r>
      <w:r w:rsidR="00322C9D">
        <w:rPr>
          <w:rFonts w:asciiTheme="majorEastAsia" w:eastAsiaTheme="majorEastAsia" w:hAnsiTheme="majorEastAsia" w:hint="eastAsia"/>
          <w:sz w:val="24"/>
          <w:szCs w:val="24"/>
        </w:rPr>
        <w:t>が</w:t>
      </w:r>
      <w:r w:rsidR="00DB5EC4">
        <w:rPr>
          <w:rFonts w:asciiTheme="majorEastAsia" w:eastAsiaTheme="majorEastAsia" w:hAnsiTheme="majorEastAsia" w:hint="eastAsia"/>
          <w:sz w:val="24"/>
          <w:szCs w:val="24"/>
        </w:rPr>
        <w:t>可能です。）</w:t>
      </w:r>
      <w:r w:rsidR="00505689">
        <w:rPr>
          <w:rFonts w:asciiTheme="majorEastAsia" w:eastAsiaTheme="majorEastAsia" w:hAnsiTheme="majorEastAsia" w:hint="eastAsia"/>
          <w:sz w:val="24"/>
          <w:szCs w:val="24"/>
        </w:rPr>
        <w:t>。</w:t>
      </w:r>
    </w:p>
    <w:p w14:paraId="1940F63C" w14:textId="48C17839" w:rsidR="00D640BC" w:rsidRDefault="00DB5EC4" w:rsidP="00245F5F">
      <w:pPr>
        <w:ind w:leftChars="202" w:left="688" w:hangingChars="110" w:hanging="264"/>
        <w:rPr>
          <w:rFonts w:asciiTheme="majorEastAsia" w:eastAsiaTheme="majorEastAsia" w:hAnsiTheme="majorEastAsia"/>
          <w:sz w:val="24"/>
          <w:szCs w:val="24"/>
        </w:rPr>
      </w:pPr>
      <w:r>
        <w:rPr>
          <w:rFonts w:asciiTheme="majorEastAsia" w:eastAsiaTheme="majorEastAsia" w:hAnsiTheme="majorEastAsia" w:hint="eastAsia"/>
          <w:sz w:val="24"/>
          <w:szCs w:val="24"/>
        </w:rPr>
        <w:t>②</w:t>
      </w:r>
      <w:r w:rsidR="00D640BC">
        <w:rPr>
          <w:rFonts w:asciiTheme="majorEastAsia" w:eastAsiaTheme="majorEastAsia" w:hAnsiTheme="majorEastAsia"/>
          <w:sz w:val="24"/>
          <w:szCs w:val="24"/>
        </w:rPr>
        <w:t xml:space="preserve">　写しの保存</w:t>
      </w:r>
    </w:p>
    <w:p w14:paraId="6C3309E0" w14:textId="3628C0AC" w:rsidR="00D640BC" w:rsidRPr="00A25B0F" w:rsidRDefault="005B6C10" w:rsidP="00245F5F">
      <w:pPr>
        <w:ind w:leftChars="300" w:left="630"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交付したインボイスの写し</w:t>
      </w:r>
      <w:r w:rsidR="004F7BF7">
        <w:rPr>
          <w:rFonts w:asciiTheme="majorEastAsia" w:eastAsiaTheme="majorEastAsia" w:hAnsiTheme="majorEastAsia" w:hint="eastAsia"/>
          <w:sz w:val="24"/>
          <w:szCs w:val="24"/>
        </w:rPr>
        <w:t>（</w:t>
      </w:r>
      <w:r w:rsidR="00DB1B60" w:rsidRPr="00245F5F">
        <w:rPr>
          <w:rFonts w:asciiTheme="majorEastAsia" w:eastAsiaTheme="majorEastAsia" w:hAnsiTheme="majorEastAsia" w:hint="eastAsia"/>
          <w:sz w:val="24"/>
          <w:szCs w:val="24"/>
        </w:rPr>
        <w:t>※</w:t>
      </w:r>
      <w:r w:rsidR="004F7BF7" w:rsidRPr="00245F5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を保存</w:t>
      </w:r>
      <w:r w:rsidR="00505689">
        <w:rPr>
          <w:rFonts w:asciiTheme="majorEastAsia" w:eastAsiaTheme="majorEastAsia" w:hAnsiTheme="majorEastAsia" w:hint="eastAsia"/>
          <w:sz w:val="24"/>
          <w:szCs w:val="24"/>
        </w:rPr>
        <w:t>。</w:t>
      </w:r>
    </w:p>
    <w:p w14:paraId="3B9E70DC" w14:textId="585EF2B3" w:rsidR="00851C2B" w:rsidRPr="00245F5F" w:rsidRDefault="004F7BF7" w:rsidP="00972529">
      <w:pPr>
        <w:ind w:leftChars="352" w:left="1179" w:hangingChars="200" w:hanging="440"/>
        <w:rPr>
          <w:rFonts w:asciiTheme="majorEastAsia" w:eastAsiaTheme="majorEastAsia" w:hAnsiTheme="majorEastAsia"/>
          <w:sz w:val="22"/>
        </w:rPr>
      </w:pPr>
      <w:r>
        <w:rPr>
          <w:rFonts w:ascii="Times New Roman" w:eastAsiaTheme="majorEastAsia" w:hAnsi="Times New Roman" w:cs="Times New Roman" w:hint="eastAsia"/>
          <w:sz w:val="22"/>
        </w:rPr>
        <w:t>（</w:t>
      </w:r>
      <w:r w:rsidR="00DB1B60" w:rsidRPr="00245F5F">
        <w:rPr>
          <w:rFonts w:ascii="Times New Roman" w:eastAsiaTheme="majorEastAsia" w:hAnsi="Times New Roman" w:cs="Times New Roman" w:hint="eastAsia"/>
          <w:sz w:val="22"/>
        </w:rPr>
        <w:t>※</w:t>
      </w:r>
      <w:r>
        <w:rPr>
          <w:rFonts w:ascii="Times New Roman" w:eastAsiaTheme="majorEastAsia" w:hAnsi="Times New Roman" w:cs="Times New Roman" w:hint="eastAsia"/>
          <w:sz w:val="22"/>
        </w:rPr>
        <w:t>）</w:t>
      </w:r>
      <w:r w:rsidR="00851C2B" w:rsidRPr="00245F5F">
        <w:rPr>
          <w:rFonts w:asciiTheme="majorEastAsia" w:eastAsiaTheme="majorEastAsia" w:hAnsiTheme="majorEastAsia" w:hint="eastAsia"/>
          <w:sz w:val="22"/>
        </w:rPr>
        <w:t>交付したインボイスの写しとは、交付した書類そのものを複写したものに限らず、その</w:t>
      </w:r>
      <w:r w:rsidR="005B6C10" w:rsidRPr="00245F5F">
        <w:rPr>
          <w:rFonts w:asciiTheme="majorEastAsia" w:eastAsiaTheme="majorEastAsia" w:hAnsiTheme="majorEastAsia" w:hint="eastAsia"/>
          <w:sz w:val="22"/>
        </w:rPr>
        <w:t>インボイス</w:t>
      </w:r>
      <w:r w:rsidR="00851C2B" w:rsidRPr="00245F5F">
        <w:rPr>
          <w:rFonts w:asciiTheme="majorEastAsia" w:eastAsiaTheme="majorEastAsia" w:hAnsiTheme="majorEastAsia" w:hint="eastAsia"/>
          <w:sz w:val="22"/>
        </w:rPr>
        <w:t>の記載事項が確認できる程度の記載がされているものもこれに含まれるので</w:t>
      </w:r>
      <w:r w:rsidR="005B6C10" w:rsidRPr="00245F5F">
        <w:rPr>
          <w:rFonts w:asciiTheme="majorEastAsia" w:eastAsiaTheme="majorEastAsia" w:hAnsiTheme="majorEastAsia" w:hint="eastAsia"/>
          <w:sz w:val="22"/>
        </w:rPr>
        <w:t>、例えば、</w:t>
      </w:r>
      <w:r w:rsidR="00860572">
        <w:rPr>
          <w:rFonts w:asciiTheme="majorEastAsia" w:eastAsiaTheme="majorEastAsia" w:hAnsiTheme="majorEastAsia" w:hint="eastAsia"/>
          <w:sz w:val="22"/>
        </w:rPr>
        <w:t>請求書を作成した際のデータや</w:t>
      </w:r>
      <w:r w:rsidR="00C73630">
        <w:rPr>
          <w:rFonts w:asciiTheme="majorEastAsia" w:eastAsiaTheme="majorEastAsia" w:hAnsiTheme="majorEastAsia" w:hint="eastAsia"/>
          <w:sz w:val="22"/>
        </w:rPr>
        <w:t>簡易インボイス（</w:t>
      </w:r>
      <w:r w:rsidR="005B6C10" w:rsidRPr="00245F5F">
        <w:rPr>
          <w:rFonts w:asciiTheme="majorEastAsia" w:eastAsiaTheme="majorEastAsia" w:hAnsiTheme="majorEastAsia" w:hint="eastAsia"/>
          <w:sz w:val="22"/>
        </w:rPr>
        <w:t>適格簡易請求書</w:t>
      </w:r>
      <w:r w:rsidR="00C73630">
        <w:rPr>
          <w:rFonts w:asciiTheme="majorEastAsia" w:eastAsiaTheme="majorEastAsia" w:hAnsiTheme="majorEastAsia" w:hint="eastAsia"/>
          <w:sz w:val="22"/>
        </w:rPr>
        <w:t>）</w:t>
      </w:r>
      <w:r w:rsidR="005B6C10" w:rsidRPr="00245F5F">
        <w:rPr>
          <w:rFonts w:asciiTheme="majorEastAsia" w:eastAsiaTheme="majorEastAsia" w:hAnsiTheme="majorEastAsia" w:hint="eastAsia"/>
          <w:sz w:val="22"/>
        </w:rPr>
        <w:t>に係るレジのジャーナル、</w:t>
      </w:r>
      <w:r w:rsidR="00851C2B" w:rsidRPr="00245F5F">
        <w:rPr>
          <w:rFonts w:asciiTheme="majorEastAsia" w:eastAsiaTheme="majorEastAsia" w:hAnsiTheme="majorEastAsia" w:hint="eastAsia"/>
          <w:sz w:val="22"/>
        </w:rPr>
        <w:t>明細表などの保存があれば足ります。</w:t>
      </w:r>
    </w:p>
    <w:p w14:paraId="485C692F" w14:textId="77777777" w:rsidR="00323599" w:rsidRDefault="00851C2B" w:rsidP="00245F5F">
      <w:pPr>
        <w:ind w:firstLineChars="100" w:firstLine="240"/>
        <w:rPr>
          <w:rFonts w:asciiTheme="majorEastAsia" w:eastAsiaTheme="majorEastAsia" w:hAnsiTheme="majorEastAsia"/>
          <w:sz w:val="24"/>
          <w:szCs w:val="24"/>
        </w:rPr>
      </w:pPr>
      <w:r w:rsidRPr="00851C2B">
        <w:rPr>
          <w:rFonts w:asciiTheme="majorEastAsia" w:eastAsiaTheme="majorEastAsia" w:hAnsiTheme="majorEastAsia" w:hint="eastAsia"/>
          <w:sz w:val="24"/>
          <w:szCs w:val="24"/>
        </w:rPr>
        <w:t xml:space="preserve">⑵　</w:t>
      </w:r>
      <w:r w:rsidR="00F2411C">
        <w:rPr>
          <w:rFonts w:asciiTheme="majorEastAsia" w:eastAsiaTheme="majorEastAsia" w:hAnsiTheme="majorEastAsia" w:hint="eastAsia"/>
          <w:sz w:val="24"/>
          <w:szCs w:val="24"/>
        </w:rPr>
        <w:t>留意点</w:t>
      </w:r>
    </w:p>
    <w:p w14:paraId="1C3C11EF" w14:textId="7DFD387B" w:rsidR="00A6733B" w:rsidRDefault="00A6733B" w:rsidP="00245F5F">
      <w:pPr>
        <w:ind w:leftChars="100" w:left="450" w:hangingChars="100" w:hanging="240"/>
        <w:rPr>
          <w:rFonts w:asciiTheme="majorEastAsia" w:eastAsiaTheme="majorEastAsia" w:hAnsiTheme="majorEastAsia"/>
          <w:sz w:val="24"/>
          <w:szCs w:val="24"/>
        </w:rPr>
      </w:pPr>
      <w:r>
        <w:rPr>
          <w:rFonts w:asciiTheme="majorEastAsia" w:eastAsiaTheme="majorEastAsia" w:hAnsiTheme="majorEastAsia"/>
          <w:sz w:val="24"/>
          <w:szCs w:val="24"/>
        </w:rPr>
        <w:t xml:space="preserve">　　インボイス発行事業者となった場合に準備や検討が必要になると考えら</w:t>
      </w:r>
      <w:r w:rsidR="00FA0245">
        <w:rPr>
          <w:rFonts w:asciiTheme="majorEastAsia" w:eastAsiaTheme="majorEastAsia" w:hAnsiTheme="majorEastAsia"/>
          <w:sz w:val="24"/>
          <w:szCs w:val="24"/>
        </w:rPr>
        <w:t>れ</w:t>
      </w:r>
      <w:r>
        <w:rPr>
          <w:rFonts w:asciiTheme="majorEastAsia" w:eastAsiaTheme="majorEastAsia" w:hAnsiTheme="majorEastAsia"/>
          <w:sz w:val="24"/>
          <w:szCs w:val="24"/>
        </w:rPr>
        <w:t>る事項は</w:t>
      </w:r>
      <w:r w:rsidR="00377F14">
        <w:rPr>
          <w:rFonts w:asciiTheme="majorEastAsia" w:eastAsiaTheme="majorEastAsia" w:hAnsiTheme="majorEastAsia"/>
          <w:sz w:val="24"/>
          <w:szCs w:val="24"/>
        </w:rPr>
        <w:t>主に</w:t>
      </w:r>
      <w:r>
        <w:rPr>
          <w:rFonts w:asciiTheme="majorEastAsia" w:eastAsiaTheme="majorEastAsia" w:hAnsiTheme="majorEastAsia"/>
          <w:sz w:val="24"/>
          <w:szCs w:val="24"/>
        </w:rPr>
        <w:t>以下のとおりです。</w:t>
      </w:r>
    </w:p>
    <w:p w14:paraId="4788B9D7" w14:textId="4D91ACE5" w:rsidR="00323599" w:rsidRDefault="00413305" w:rsidP="00245F5F">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860572">
        <w:rPr>
          <w:rFonts w:asciiTheme="majorEastAsia" w:eastAsiaTheme="majorEastAsia" w:hAnsiTheme="majorEastAsia" w:hint="eastAsia"/>
          <w:sz w:val="24"/>
          <w:szCs w:val="24"/>
        </w:rPr>
        <w:t>①</w:t>
      </w:r>
      <w:r>
        <w:rPr>
          <w:rFonts w:asciiTheme="majorEastAsia" w:eastAsiaTheme="majorEastAsia" w:hAnsiTheme="majorEastAsia" w:hint="eastAsia"/>
          <w:sz w:val="24"/>
          <w:szCs w:val="24"/>
        </w:rPr>
        <w:t xml:space="preserve">　何をインボイスとするか</w:t>
      </w:r>
    </w:p>
    <w:p w14:paraId="6DA56AB8" w14:textId="44058309" w:rsidR="003633E5" w:rsidRDefault="00413305" w:rsidP="00377F14">
      <w:pPr>
        <w:ind w:leftChars="100" w:left="69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lastRenderedPageBreak/>
        <w:t xml:space="preserve">　　　取引ごとにどのような書類を交付しているか確認し、どのように見直　せばインボイスの記載要件を満たせるか。</w:t>
      </w:r>
      <w:r w:rsidR="004C53F9">
        <w:rPr>
          <w:rFonts w:asciiTheme="majorEastAsia" w:eastAsiaTheme="majorEastAsia" w:hAnsiTheme="majorEastAsia"/>
          <w:sz w:val="24"/>
          <w:szCs w:val="24"/>
        </w:rPr>
        <w:t>システム改修等も含めて検討。</w:t>
      </w:r>
    </w:p>
    <w:p w14:paraId="4F5893F5" w14:textId="68A2AE4C" w:rsidR="00413305" w:rsidRDefault="00413305" w:rsidP="00245F5F">
      <w:pPr>
        <w:ind w:leftChars="100" w:left="69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860572">
        <w:rPr>
          <w:rFonts w:asciiTheme="majorEastAsia" w:eastAsiaTheme="majorEastAsia" w:hAnsiTheme="majorEastAsia" w:hint="eastAsia"/>
          <w:sz w:val="24"/>
          <w:szCs w:val="24"/>
        </w:rPr>
        <w:t>②</w:t>
      </w:r>
      <w:r>
        <w:rPr>
          <w:rFonts w:asciiTheme="majorEastAsia" w:eastAsiaTheme="majorEastAsia" w:hAnsiTheme="majorEastAsia"/>
          <w:sz w:val="24"/>
          <w:szCs w:val="24"/>
        </w:rPr>
        <w:t xml:space="preserve">　取引先との認識共有</w:t>
      </w:r>
    </w:p>
    <w:p w14:paraId="14310B1B" w14:textId="08615980" w:rsidR="00620424" w:rsidRDefault="00413305" w:rsidP="00245F5F">
      <w:pPr>
        <w:ind w:leftChars="100" w:left="69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0B6672">
        <w:rPr>
          <w:rFonts w:asciiTheme="majorEastAsia" w:eastAsiaTheme="majorEastAsia" w:hAnsiTheme="majorEastAsia" w:hint="eastAsia"/>
          <w:sz w:val="24"/>
          <w:szCs w:val="24"/>
        </w:rPr>
        <w:t>必要に応じ、</w:t>
      </w:r>
      <w:r>
        <w:rPr>
          <w:rFonts w:asciiTheme="majorEastAsia" w:eastAsiaTheme="majorEastAsia" w:hAnsiTheme="majorEastAsia"/>
          <w:sz w:val="24"/>
          <w:szCs w:val="24"/>
        </w:rPr>
        <w:t>取引先への登録番号の通知や、インボイスとした書類、交付方法等の認識共有</w:t>
      </w:r>
      <w:r w:rsidR="00D13F01">
        <w:rPr>
          <w:rFonts w:asciiTheme="majorEastAsia" w:eastAsiaTheme="majorEastAsia" w:hAnsiTheme="majorEastAsia"/>
          <w:sz w:val="24"/>
          <w:szCs w:val="24"/>
        </w:rPr>
        <w:t>。</w:t>
      </w:r>
    </w:p>
    <w:p w14:paraId="3883B55E" w14:textId="1BDD69A5" w:rsidR="00413305" w:rsidRDefault="00413305" w:rsidP="00245F5F">
      <w:pPr>
        <w:ind w:leftChars="100" w:left="69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860572">
        <w:rPr>
          <w:rFonts w:asciiTheme="majorEastAsia" w:eastAsiaTheme="majorEastAsia" w:hAnsiTheme="majorEastAsia" w:hint="eastAsia"/>
          <w:sz w:val="24"/>
          <w:szCs w:val="24"/>
        </w:rPr>
        <w:t>③</w:t>
      </w:r>
      <w:r>
        <w:rPr>
          <w:rFonts w:asciiTheme="majorEastAsia" w:eastAsiaTheme="majorEastAsia" w:hAnsiTheme="majorEastAsia"/>
          <w:sz w:val="24"/>
          <w:szCs w:val="24"/>
        </w:rPr>
        <w:t xml:space="preserve">　取引価格の見直し</w:t>
      </w:r>
    </w:p>
    <w:p w14:paraId="2FD1B795" w14:textId="7A7B9E16" w:rsidR="00413305" w:rsidRDefault="00413305" w:rsidP="00245F5F">
      <w:pPr>
        <w:ind w:leftChars="100" w:left="69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免税事業者</w:t>
      </w:r>
      <w:r w:rsidR="000B6672">
        <w:rPr>
          <w:rFonts w:asciiTheme="majorEastAsia" w:eastAsiaTheme="majorEastAsia" w:hAnsiTheme="majorEastAsia" w:hint="eastAsia"/>
          <w:sz w:val="24"/>
          <w:szCs w:val="24"/>
        </w:rPr>
        <w:t>の方がインボイス発行事業者とな</w:t>
      </w:r>
      <w:r>
        <w:rPr>
          <w:rFonts w:asciiTheme="majorEastAsia" w:eastAsiaTheme="majorEastAsia" w:hAnsiTheme="majorEastAsia"/>
          <w:sz w:val="24"/>
          <w:szCs w:val="24"/>
        </w:rPr>
        <w:t>った場合、</w:t>
      </w:r>
      <w:r w:rsidR="00620424">
        <w:rPr>
          <w:rFonts w:asciiTheme="majorEastAsia" w:eastAsiaTheme="majorEastAsia" w:hAnsiTheme="majorEastAsia"/>
          <w:sz w:val="24"/>
          <w:szCs w:val="24"/>
        </w:rPr>
        <w:t>消費税を加味した価格の設定、取引金額の見直し</w:t>
      </w:r>
      <w:r w:rsidR="00D13F01">
        <w:rPr>
          <w:rFonts w:asciiTheme="majorEastAsia" w:eastAsiaTheme="majorEastAsia" w:hAnsiTheme="majorEastAsia"/>
          <w:sz w:val="24"/>
          <w:szCs w:val="24"/>
        </w:rPr>
        <w:t>。</w:t>
      </w:r>
    </w:p>
    <w:p w14:paraId="1B7CA034" w14:textId="285BD51D" w:rsidR="00540698" w:rsidRPr="00505689" w:rsidRDefault="004F7BF7" w:rsidP="00972529">
      <w:pPr>
        <w:ind w:leftChars="352" w:left="1179" w:hangingChars="200" w:hanging="440"/>
        <w:rPr>
          <w:rFonts w:asciiTheme="majorEastAsia" w:eastAsiaTheme="majorEastAsia" w:hAnsiTheme="majorEastAsia" w:cs="Times New Roman"/>
          <w:sz w:val="22"/>
        </w:rPr>
      </w:pPr>
      <w:r w:rsidRPr="00505689">
        <w:rPr>
          <w:rFonts w:asciiTheme="majorEastAsia" w:eastAsiaTheme="majorEastAsia" w:hAnsiTheme="majorEastAsia" w:cs="Times New Roman"/>
          <w:sz w:val="22"/>
        </w:rPr>
        <w:t>（</w:t>
      </w:r>
      <w:r w:rsidR="00FF2D82" w:rsidRPr="00505689">
        <w:rPr>
          <w:rFonts w:asciiTheme="majorEastAsia" w:eastAsiaTheme="majorEastAsia" w:hAnsiTheme="majorEastAsia" w:cs="Times New Roman" w:hint="eastAsia"/>
          <w:sz w:val="22"/>
        </w:rPr>
        <w:t>※</w:t>
      </w:r>
      <w:r w:rsidRPr="00505689">
        <w:rPr>
          <w:rFonts w:asciiTheme="majorEastAsia" w:eastAsiaTheme="majorEastAsia" w:hAnsiTheme="majorEastAsia" w:cs="Times New Roman" w:hint="eastAsia"/>
          <w:sz w:val="22"/>
        </w:rPr>
        <w:t>）</w:t>
      </w:r>
      <w:r w:rsidR="00FF2D82" w:rsidRPr="00505689">
        <w:rPr>
          <w:rFonts w:asciiTheme="majorEastAsia" w:eastAsiaTheme="majorEastAsia" w:hAnsiTheme="majorEastAsia" w:cs="Times New Roman"/>
          <w:sz w:val="22"/>
        </w:rPr>
        <w:t>インボイス制度を契機とした取引条件の見直しについて、独占禁止法などで問題となる行為などの考え方について、「免税事業者及びその取引先のインボイス制度への対応に関する</w:t>
      </w:r>
      <w:bookmarkStart w:id="0" w:name="_GoBack"/>
      <w:r w:rsidR="00BD27AD">
        <w:rPr>
          <w:rFonts w:asciiTheme="majorEastAsia" w:eastAsiaTheme="majorEastAsia" w:hAnsiTheme="majorEastAsia" w:cs="Times New Roman"/>
          <w:sz w:val="22"/>
        </w:rPr>
        <w:t>Ｑ＆Ａ</w:t>
      </w:r>
      <w:bookmarkEnd w:id="0"/>
      <w:r w:rsidR="00FF2D82" w:rsidRPr="00505689">
        <w:rPr>
          <w:rFonts w:asciiTheme="majorEastAsia" w:eastAsiaTheme="majorEastAsia" w:hAnsiTheme="majorEastAsia" w:cs="Times New Roman"/>
          <w:sz w:val="22"/>
        </w:rPr>
        <w:t>」で</w:t>
      </w:r>
      <w:r w:rsidR="00E1346C" w:rsidRPr="00505689">
        <w:rPr>
          <w:rFonts w:asciiTheme="majorEastAsia" w:eastAsiaTheme="majorEastAsia" w:hAnsiTheme="majorEastAsia" w:cs="Times New Roman"/>
          <w:sz w:val="22"/>
        </w:rPr>
        <w:t>紹介しています</w:t>
      </w:r>
      <w:r w:rsidR="006B77BD" w:rsidRPr="00505689">
        <w:rPr>
          <w:rFonts w:asciiTheme="majorEastAsia" w:eastAsiaTheme="majorEastAsia" w:hAnsiTheme="majorEastAsia" w:cs="Times New Roman"/>
          <w:sz w:val="22"/>
        </w:rPr>
        <w:t>（</w:t>
      </w:r>
      <w:r w:rsidR="00FF2D82" w:rsidRPr="00505689">
        <w:rPr>
          <w:rFonts w:asciiTheme="majorEastAsia" w:eastAsiaTheme="majorEastAsia" w:hAnsiTheme="majorEastAsia" w:cs="Times New Roman"/>
          <w:sz w:val="22"/>
        </w:rPr>
        <w:t>詳しくは公正取引委員会ホームページ</w:t>
      </w:r>
      <w:r w:rsidR="00FB57F0" w:rsidRPr="00505689">
        <w:rPr>
          <w:rFonts w:asciiTheme="majorEastAsia" w:eastAsiaTheme="majorEastAsia" w:hAnsiTheme="majorEastAsia" w:cs="Times New Roman"/>
          <w:sz w:val="22"/>
        </w:rPr>
        <w:t>を</w:t>
      </w:r>
      <w:r w:rsidR="00FF2D82" w:rsidRPr="00505689">
        <w:rPr>
          <w:rFonts w:asciiTheme="majorEastAsia" w:eastAsiaTheme="majorEastAsia" w:hAnsiTheme="majorEastAsia" w:cs="Times New Roman"/>
          <w:sz w:val="22"/>
        </w:rPr>
        <w:t>参照</w:t>
      </w:r>
      <w:r w:rsidR="00FB57F0" w:rsidRPr="00505689">
        <w:rPr>
          <w:rFonts w:asciiTheme="majorEastAsia" w:eastAsiaTheme="majorEastAsia" w:hAnsiTheme="majorEastAsia" w:cs="Times New Roman"/>
          <w:sz w:val="22"/>
        </w:rPr>
        <w:t>ください。</w:t>
      </w:r>
      <w:r w:rsidR="00FF2D82" w:rsidRPr="00505689">
        <w:rPr>
          <w:rFonts w:asciiTheme="majorEastAsia" w:eastAsiaTheme="majorEastAsia" w:hAnsiTheme="majorEastAsia" w:cs="Times New Roman"/>
          <w:sz w:val="22"/>
        </w:rPr>
        <w:t>）</w:t>
      </w:r>
      <w:r w:rsidR="00E1346C" w:rsidRPr="00505689">
        <w:rPr>
          <w:rFonts w:asciiTheme="majorEastAsia" w:eastAsiaTheme="majorEastAsia" w:hAnsiTheme="majorEastAsia" w:cs="Times New Roman"/>
          <w:sz w:val="22"/>
        </w:rPr>
        <w:t>。</w:t>
      </w:r>
    </w:p>
    <w:p w14:paraId="171AB2E6" w14:textId="6C941D8C" w:rsidR="00540698" w:rsidRDefault="00276EFA" w:rsidP="00245F5F">
      <w:pPr>
        <w:ind w:leftChars="100" w:left="930" w:hangingChars="300" w:hanging="720"/>
        <w:rPr>
          <w:rFonts w:asciiTheme="majorEastAsia" w:eastAsiaTheme="majorEastAsia" w:hAnsiTheme="majorEastAsia"/>
          <w:sz w:val="22"/>
        </w:rPr>
      </w:pPr>
      <w:r>
        <w:rPr>
          <w:rFonts w:asciiTheme="majorEastAsia" w:eastAsiaTheme="majorEastAsia" w:hAnsiTheme="majorEastAsia"/>
          <w:noProof/>
          <w:sz w:val="24"/>
          <w:szCs w:val="24"/>
        </w:rPr>
        <mc:AlternateContent>
          <mc:Choice Requires="wps">
            <w:drawing>
              <wp:anchor distT="0" distB="0" distL="114300" distR="114300" simplePos="0" relativeHeight="251741184" behindDoc="0" locked="0" layoutInCell="1" allowOverlap="1" wp14:anchorId="2D08B15A" wp14:editId="5E26DE43">
                <wp:simplePos x="0" y="0"/>
                <wp:positionH relativeFrom="column">
                  <wp:posOffset>3234055</wp:posOffset>
                </wp:positionH>
                <wp:positionV relativeFrom="paragraph">
                  <wp:posOffset>71543</wp:posOffset>
                </wp:positionV>
                <wp:extent cx="1070186" cy="466513"/>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070186" cy="466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0929C" w14:textId="5AC19C2D" w:rsidR="00276EFA" w:rsidRPr="00276EFA" w:rsidRDefault="00276EFA" w:rsidP="00276EFA">
                            <w:pPr>
                              <w:spacing w:line="200" w:lineRule="exact"/>
                              <w:jc w:val="center"/>
                              <w:rPr>
                                <w:rFonts w:ascii="HG丸ｺﾞｼｯｸM-PRO" w:eastAsia="HG丸ｺﾞｼｯｸM-PRO" w:hAnsi="HG丸ｺﾞｼｯｸM-PRO"/>
                                <w:sz w:val="16"/>
                                <w:szCs w:val="16"/>
                              </w:rPr>
                            </w:pPr>
                            <w:r w:rsidRPr="00276EFA">
                              <w:rPr>
                                <w:rFonts w:ascii="HG丸ｺﾞｼｯｸM-PRO" w:eastAsia="HG丸ｺﾞｼｯｸM-PRO" w:hAnsi="HG丸ｺﾞｼｯｸM-PRO" w:hint="eastAsia"/>
                                <w:sz w:val="16"/>
                                <w:szCs w:val="16"/>
                              </w:rPr>
                              <w:t>公正取引委員会</w:t>
                            </w:r>
                          </w:p>
                          <w:p w14:paraId="5091635B" w14:textId="749D814F" w:rsidR="00276EFA" w:rsidRPr="00276EFA" w:rsidRDefault="00276EFA" w:rsidP="00276EFA">
                            <w:pPr>
                              <w:spacing w:line="200" w:lineRule="exact"/>
                              <w:jc w:val="center"/>
                              <w:rPr>
                                <w:rFonts w:ascii="HG丸ｺﾞｼｯｸM-PRO" w:eastAsia="HG丸ｺﾞｼｯｸM-PRO" w:hAnsi="HG丸ｺﾞｼｯｸM-PRO"/>
                                <w:sz w:val="16"/>
                                <w:szCs w:val="16"/>
                              </w:rPr>
                            </w:pPr>
                            <w:r w:rsidRPr="00276EFA">
                              <w:rPr>
                                <w:rFonts w:ascii="HG丸ｺﾞｼｯｸM-PRO" w:eastAsia="HG丸ｺﾞｼｯｸM-PRO" w:hAnsi="HG丸ｺﾞｼｯｸM-PRO" w:hint="eastAsia"/>
                                <w:sz w:val="16"/>
                                <w:szCs w:val="16"/>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08B15A" id="テキスト ボックス 18" o:spid="_x0000_s1038" type="#_x0000_t202" style="position:absolute;left:0;text-align:left;margin-left:254.65pt;margin-top:5.65pt;width:84.25pt;height:36.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" filled="f" stroked="f" strokeweight=".5pt">
                <v:textbox>
                  <w:txbxContent>
                    <w:p w14:paraId="6EB0929C" w14:textId="5AC19C2D" w:rsidR="00276EFA" w:rsidRPr="00276EFA" w:rsidRDefault="00276EFA" w:rsidP="00276EFA">
                      <w:pPr>
                        <w:spacing w:line="200" w:lineRule="exact"/>
                        <w:jc w:val="center"/>
                        <w:rPr>
                          <w:rFonts w:ascii="HG丸ｺﾞｼｯｸM-PRO" w:eastAsia="HG丸ｺﾞｼｯｸM-PRO" w:hAnsi="HG丸ｺﾞｼｯｸM-PRO"/>
                          <w:sz w:val="16"/>
                          <w:szCs w:val="16"/>
                        </w:rPr>
                      </w:pPr>
                      <w:r w:rsidRPr="00276EFA">
                        <w:rPr>
                          <w:rFonts w:ascii="HG丸ｺﾞｼｯｸM-PRO" w:eastAsia="HG丸ｺﾞｼｯｸM-PRO" w:hAnsi="HG丸ｺﾞｼｯｸM-PRO" w:hint="eastAsia"/>
                          <w:sz w:val="16"/>
                          <w:szCs w:val="16"/>
                        </w:rPr>
                        <w:t>公正取引委員会</w:t>
                      </w:r>
                    </w:p>
                    <w:p w14:paraId="5091635B" w14:textId="749D814F" w:rsidR="00276EFA" w:rsidRPr="00276EFA" w:rsidRDefault="00276EFA" w:rsidP="00276EFA">
                      <w:pPr>
                        <w:spacing w:line="200" w:lineRule="exact"/>
                        <w:jc w:val="center"/>
                        <w:rPr>
                          <w:rFonts w:ascii="HG丸ｺﾞｼｯｸM-PRO" w:eastAsia="HG丸ｺﾞｼｯｸM-PRO" w:hAnsi="HG丸ｺﾞｼｯｸM-PRO"/>
                          <w:sz w:val="16"/>
                          <w:szCs w:val="16"/>
                        </w:rPr>
                      </w:pPr>
                      <w:r w:rsidRPr="00276EFA">
                        <w:rPr>
                          <w:rFonts w:ascii="HG丸ｺﾞｼｯｸM-PRO" w:eastAsia="HG丸ｺﾞｼｯｸM-PRO" w:hAnsi="HG丸ｺﾞｼｯｸM-PRO" w:hint="eastAsia"/>
                          <w:sz w:val="16"/>
                          <w:szCs w:val="16"/>
                        </w:rPr>
                        <w:t>ホームページ</w:t>
                      </w:r>
                    </w:p>
                  </w:txbxContent>
                </v:textbox>
              </v:shape>
            </w:pict>
          </mc:Fallback>
        </mc:AlternateContent>
      </w:r>
      <w:r w:rsidR="0048658F">
        <w:rPr>
          <w:noProof/>
        </w:rPr>
        <mc:AlternateContent>
          <mc:Choice Requires="wps">
            <w:drawing>
              <wp:anchor distT="0" distB="0" distL="114300" distR="114300" simplePos="0" relativeHeight="251682816" behindDoc="0" locked="0" layoutInCell="1" allowOverlap="1" wp14:anchorId="3683730D" wp14:editId="093E78C0">
                <wp:simplePos x="0" y="0"/>
                <wp:positionH relativeFrom="column">
                  <wp:posOffset>4128135</wp:posOffset>
                </wp:positionH>
                <wp:positionV relativeFrom="paragraph">
                  <wp:posOffset>9574</wp:posOffset>
                </wp:positionV>
                <wp:extent cx="1174750" cy="751840"/>
                <wp:effectExtent l="0" t="0" r="6350" b="0"/>
                <wp:wrapNone/>
                <wp:docPr id="24" name="テキスト ボックス 24"/>
                <wp:cNvGraphicFramePr/>
                <a:graphic xmlns:a="http://schemas.openxmlformats.org/drawingml/2006/main">
                  <a:graphicData uri="http://schemas.microsoft.com/office/word/2010/wordprocessingShape">
                    <wps:wsp>
                      <wps:cNvSpPr txBox="1"/>
                      <wps:spPr>
                        <a:xfrm>
                          <a:off x="0" y="0"/>
                          <a:ext cx="1174750" cy="751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A5EBC" w14:textId="77777777" w:rsidR="006F5B9F" w:rsidRDefault="006F5B9F">
                            <w:r>
                              <w:rPr>
                                <w:noProof/>
                              </w:rPr>
                              <w:drawing>
                                <wp:inline distT="0" distB="0" distL="0" distR="0" wp14:anchorId="5CAA2A24" wp14:editId="071F97A0">
                                  <wp:extent cx="463550" cy="426720"/>
                                  <wp:effectExtent l="0" t="0" r="0" b="0"/>
                                  <wp:docPr id="14" name="図 14"/>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0" cy="426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3730D" id="テキスト ボックス 24" o:spid="_x0000_s1039" type="#_x0000_t202" style="position:absolute;left:0;text-align:left;margin-left:325.05pt;margin-top:.75pt;width:92.5pt;height:59.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" fillcolor="white [3201]" stroked="f" strokeweight=".5pt">
                <v:textbox>
                  <w:txbxContent>
                    <w:p w14:paraId="056A5EBC" w14:textId="77777777" w:rsidR="006F5B9F" w:rsidRDefault="006F5B9F">
                      <w:r>
                        <w:rPr>
                          <w:noProof/>
                        </w:rPr>
                        <w:drawing>
                          <wp:inline distT="0" distB="0" distL="0" distR="0" wp14:anchorId="5CAA2A24" wp14:editId="071F97A0">
                            <wp:extent cx="463550" cy="426720"/>
                            <wp:effectExtent l="0" t="0" r="0" b="0"/>
                            <wp:docPr id="14" name="図 14"/>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426720"/>
                                    </a:xfrm>
                                    <a:prstGeom prst="rect">
                                      <a:avLst/>
                                    </a:prstGeom>
                                    <a:noFill/>
                                    <a:ln>
                                      <a:noFill/>
                                    </a:ln>
                                  </pic:spPr>
                                </pic:pic>
                              </a:graphicData>
                            </a:graphic>
                          </wp:inline>
                        </w:drawing>
                      </w:r>
                    </w:p>
                  </w:txbxContent>
                </v:textbox>
              </v:shape>
            </w:pict>
          </mc:Fallback>
        </mc:AlternateContent>
      </w:r>
    </w:p>
    <w:p w14:paraId="764DEA62" w14:textId="77777777" w:rsidR="00FF2D82" w:rsidRDefault="00FF2D82" w:rsidP="00245F5F">
      <w:pPr>
        <w:ind w:leftChars="100" w:left="870" w:hangingChars="300" w:hanging="660"/>
        <w:rPr>
          <w:rFonts w:asciiTheme="majorEastAsia" w:eastAsiaTheme="majorEastAsia" w:hAnsiTheme="majorEastAsia"/>
          <w:sz w:val="22"/>
        </w:rPr>
      </w:pPr>
    </w:p>
    <w:p w14:paraId="2625A0B9" w14:textId="77777777" w:rsidR="004F7BF7" w:rsidRPr="00245F5F" w:rsidRDefault="004F7BF7" w:rsidP="00245F5F">
      <w:pPr>
        <w:ind w:leftChars="100" w:left="870" w:hangingChars="300" w:hanging="660"/>
        <w:rPr>
          <w:rFonts w:asciiTheme="majorEastAsia" w:eastAsiaTheme="majorEastAsia" w:hAnsiTheme="majorEastAsia"/>
          <w:sz w:val="22"/>
        </w:rPr>
      </w:pPr>
    </w:p>
    <w:p w14:paraId="0C939B13" w14:textId="766CBA4C" w:rsidR="00851C2B" w:rsidRDefault="003C7D0F" w:rsidP="00245F5F">
      <w:pPr>
        <w:rPr>
          <w:rFonts w:asciiTheme="majorEastAsia" w:eastAsiaTheme="majorEastAsia" w:hAnsiTheme="majorEastAsia"/>
          <w:sz w:val="24"/>
          <w:szCs w:val="24"/>
        </w:rPr>
      </w:pPr>
      <w:r>
        <w:rPr>
          <w:rFonts w:asciiTheme="majorEastAsia" w:eastAsiaTheme="majorEastAsia" w:hAnsiTheme="majorEastAsia"/>
          <w:sz w:val="24"/>
          <w:szCs w:val="24"/>
        </w:rPr>
        <w:t>４</w:t>
      </w:r>
      <w:r w:rsidR="00323599">
        <w:rPr>
          <w:rFonts w:asciiTheme="majorEastAsia" w:eastAsiaTheme="majorEastAsia" w:hAnsiTheme="majorEastAsia"/>
          <w:sz w:val="24"/>
          <w:szCs w:val="24"/>
        </w:rPr>
        <w:t xml:space="preserve">　</w:t>
      </w:r>
      <w:r w:rsidR="00851C2B" w:rsidRPr="00851C2B">
        <w:rPr>
          <w:rFonts w:asciiTheme="majorEastAsia" w:eastAsiaTheme="majorEastAsia" w:hAnsiTheme="majorEastAsia" w:hint="eastAsia"/>
          <w:sz w:val="24"/>
          <w:szCs w:val="24"/>
        </w:rPr>
        <w:t>買手の</w:t>
      </w:r>
      <w:r w:rsidR="00323599">
        <w:rPr>
          <w:rFonts w:asciiTheme="majorEastAsia" w:eastAsiaTheme="majorEastAsia" w:hAnsiTheme="majorEastAsia" w:hint="eastAsia"/>
          <w:sz w:val="24"/>
          <w:szCs w:val="24"/>
        </w:rPr>
        <w:t>留意点</w:t>
      </w:r>
    </w:p>
    <w:p w14:paraId="15B0CE6B" w14:textId="37BAFC74" w:rsidR="00851C2B" w:rsidRDefault="00851C2B" w:rsidP="00BE2EB1">
      <w:pPr>
        <w:ind w:leftChars="100" w:left="210" w:firstLineChars="100" w:firstLine="240"/>
        <w:rPr>
          <w:rFonts w:asciiTheme="majorEastAsia" w:eastAsiaTheme="majorEastAsia" w:hAnsiTheme="majorEastAsia"/>
          <w:sz w:val="24"/>
          <w:szCs w:val="24"/>
        </w:rPr>
      </w:pPr>
      <w:r w:rsidRPr="00851C2B">
        <w:rPr>
          <w:rFonts w:asciiTheme="majorEastAsia" w:eastAsiaTheme="majorEastAsia" w:hAnsiTheme="majorEastAsia" w:hint="eastAsia"/>
          <w:sz w:val="24"/>
          <w:szCs w:val="24"/>
        </w:rPr>
        <w:t>継続的な取引については、仕入先がインボイス発行事業者の登録を受けるか事前に確認し、何をインボイスとするかについて、仕入先との間で認識を統一しておく</w:t>
      </w:r>
      <w:r w:rsidR="00A912F8">
        <w:rPr>
          <w:rFonts w:asciiTheme="majorEastAsia" w:eastAsiaTheme="majorEastAsia" w:hAnsiTheme="majorEastAsia" w:hint="eastAsia"/>
          <w:sz w:val="24"/>
          <w:szCs w:val="24"/>
        </w:rPr>
        <w:t>ことが</w:t>
      </w:r>
      <w:r w:rsidR="000B6672">
        <w:rPr>
          <w:rFonts w:asciiTheme="majorEastAsia" w:eastAsiaTheme="majorEastAsia" w:hAnsiTheme="majorEastAsia" w:hint="eastAsia"/>
          <w:sz w:val="24"/>
          <w:szCs w:val="24"/>
        </w:rPr>
        <w:t>考えられます</w:t>
      </w:r>
      <w:r w:rsidRPr="00851C2B">
        <w:rPr>
          <w:rFonts w:asciiTheme="majorEastAsia" w:eastAsiaTheme="majorEastAsia" w:hAnsiTheme="majorEastAsia" w:hint="eastAsia"/>
          <w:sz w:val="24"/>
          <w:szCs w:val="24"/>
        </w:rPr>
        <w:t>。</w:t>
      </w:r>
    </w:p>
    <w:p w14:paraId="3AEBA049" w14:textId="11CCBB96" w:rsidR="00851C2B" w:rsidRDefault="005B6C10" w:rsidP="00BE2EB1">
      <w:pPr>
        <w:ind w:leftChars="100" w:left="210"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また、免税事業者や消費者など、インボイス</w:t>
      </w:r>
      <w:r w:rsidR="00851C2B" w:rsidRPr="00851C2B">
        <w:rPr>
          <w:rFonts w:asciiTheme="majorEastAsia" w:eastAsiaTheme="majorEastAsia" w:hAnsiTheme="majorEastAsia" w:hint="eastAsia"/>
          <w:sz w:val="24"/>
          <w:szCs w:val="24"/>
        </w:rPr>
        <w:t>発行事業者以外の者から行った課税仕入れは、原則として仕入税額控除の適用を受けることができず</w:t>
      </w:r>
      <w:r w:rsidR="00C0042E">
        <w:rPr>
          <w:rFonts w:asciiTheme="majorEastAsia" w:eastAsiaTheme="majorEastAsia" w:hAnsiTheme="majorEastAsia" w:hint="eastAsia"/>
          <w:sz w:val="24"/>
          <w:szCs w:val="24"/>
        </w:rPr>
        <w:t>（制度開始後６年間の経過措置があります。「</w:t>
      </w:r>
      <w:r w:rsidR="00BA07E6">
        <w:rPr>
          <w:rFonts w:asciiTheme="majorEastAsia" w:eastAsiaTheme="majorEastAsia" w:hAnsiTheme="majorEastAsia" w:hint="eastAsia"/>
          <w:sz w:val="24"/>
          <w:szCs w:val="24"/>
        </w:rPr>
        <w:t>５</w:t>
      </w:r>
      <w:r w:rsidR="00617C91">
        <w:rPr>
          <w:rFonts w:asciiTheme="majorEastAsia" w:eastAsiaTheme="majorEastAsia" w:hAnsiTheme="majorEastAsia" w:hint="eastAsia"/>
          <w:sz w:val="24"/>
          <w:szCs w:val="24"/>
        </w:rPr>
        <w:t xml:space="preserve">　</w:t>
      </w:r>
      <w:r w:rsidR="00C0042E">
        <w:rPr>
          <w:rFonts w:asciiTheme="majorEastAsia" w:eastAsiaTheme="majorEastAsia" w:hAnsiTheme="majorEastAsia" w:hint="eastAsia"/>
          <w:sz w:val="24"/>
          <w:szCs w:val="24"/>
        </w:rPr>
        <w:t>免税事業者との取引」参照。）</w:t>
      </w:r>
      <w:r w:rsidR="00851C2B" w:rsidRPr="00851C2B">
        <w:rPr>
          <w:rFonts w:asciiTheme="majorEastAsia" w:eastAsiaTheme="majorEastAsia" w:hAnsiTheme="majorEastAsia" w:hint="eastAsia"/>
          <w:sz w:val="24"/>
          <w:szCs w:val="24"/>
        </w:rPr>
        <w:t>、仕入税額控除の適用を受けるためには、一定の事項が記載された帳簿とインボイスの保存が必要となります。</w:t>
      </w:r>
    </w:p>
    <w:p w14:paraId="7C70D9F2" w14:textId="42CE804B" w:rsidR="00851C2B" w:rsidRDefault="00851C2B" w:rsidP="00BE2EB1">
      <w:pPr>
        <w:ind w:leftChars="100" w:left="210" w:firstLineChars="100" w:firstLine="240"/>
        <w:rPr>
          <w:rFonts w:asciiTheme="majorEastAsia" w:eastAsiaTheme="majorEastAsia" w:hAnsiTheme="majorEastAsia"/>
          <w:sz w:val="24"/>
          <w:szCs w:val="24"/>
        </w:rPr>
      </w:pPr>
      <w:r w:rsidRPr="00851C2B">
        <w:rPr>
          <w:rFonts w:asciiTheme="majorEastAsia" w:eastAsiaTheme="majorEastAsia" w:hAnsiTheme="majorEastAsia" w:hint="eastAsia"/>
          <w:sz w:val="24"/>
          <w:szCs w:val="24"/>
        </w:rPr>
        <w:t>なお、簡易課税制度を適用する場合、仕入税額控除の</w:t>
      </w:r>
      <w:r w:rsidR="001D7A8F">
        <w:rPr>
          <w:rFonts w:asciiTheme="majorEastAsia" w:eastAsiaTheme="majorEastAsia" w:hAnsiTheme="majorEastAsia" w:hint="eastAsia"/>
          <w:sz w:val="24"/>
          <w:szCs w:val="24"/>
        </w:rPr>
        <w:t>適用を受ける</w:t>
      </w:r>
      <w:r w:rsidRPr="00851C2B">
        <w:rPr>
          <w:rFonts w:asciiTheme="majorEastAsia" w:eastAsiaTheme="majorEastAsia" w:hAnsiTheme="majorEastAsia" w:hint="eastAsia"/>
          <w:sz w:val="24"/>
          <w:szCs w:val="24"/>
        </w:rPr>
        <w:t>ためにインボイスの保存は不要です。</w:t>
      </w:r>
    </w:p>
    <w:p w14:paraId="24DD74DA" w14:textId="77777777" w:rsidR="00EE67CF" w:rsidRDefault="00EE67CF" w:rsidP="00851C2B">
      <w:pPr>
        <w:ind w:leftChars="200" w:left="420" w:firstLineChars="100" w:firstLine="240"/>
        <w:rPr>
          <w:rFonts w:asciiTheme="majorEastAsia" w:eastAsiaTheme="majorEastAsia" w:hAnsiTheme="majorEastAsia"/>
          <w:sz w:val="24"/>
          <w:szCs w:val="24"/>
        </w:rPr>
      </w:pPr>
    </w:p>
    <w:p w14:paraId="08927D95" w14:textId="77777777" w:rsidR="00D13F01" w:rsidRDefault="00D13F01" w:rsidP="00851C2B">
      <w:pPr>
        <w:ind w:leftChars="200" w:left="420" w:firstLineChars="100" w:firstLine="240"/>
        <w:rPr>
          <w:rFonts w:asciiTheme="majorEastAsia" w:eastAsiaTheme="majorEastAsia" w:hAnsiTheme="majorEastAsia"/>
          <w:sz w:val="24"/>
          <w:szCs w:val="24"/>
        </w:rPr>
      </w:pPr>
    </w:p>
    <w:p w14:paraId="76E87672" w14:textId="77777777" w:rsidR="00D13F01" w:rsidRDefault="00D13F01" w:rsidP="00851C2B">
      <w:pPr>
        <w:ind w:leftChars="200" w:left="420" w:firstLineChars="100" w:firstLine="240"/>
        <w:rPr>
          <w:rFonts w:asciiTheme="majorEastAsia" w:eastAsiaTheme="majorEastAsia" w:hAnsiTheme="majorEastAsia"/>
          <w:sz w:val="24"/>
          <w:szCs w:val="24"/>
        </w:rPr>
      </w:pPr>
    </w:p>
    <w:p w14:paraId="4F14F1E4" w14:textId="77777777" w:rsidR="00D13F01" w:rsidRDefault="00D13F01" w:rsidP="00851C2B">
      <w:pPr>
        <w:ind w:leftChars="200" w:left="420" w:firstLineChars="100" w:firstLine="240"/>
        <w:rPr>
          <w:rFonts w:asciiTheme="majorEastAsia" w:eastAsiaTheme="majorEastAsia" w:hAnsiTheme="majorEastAsia"/>
          <w:sz w:val="24"/>
          <w:szCs w:val="24"/>
        </w:rPr>
      </w:pPr>
    </w:p>
    <w:p w14:paraId="7190A90B" w14:textId="77777777" w:rsidR="00D13F01" w:rsidRDefault="00D13F01" w:rsidP="00851C2B">
      <w:pPr>
        <w:ind w:leftChars="200" w:left="420" w:firstLineChars="100" w:firstLine="240"/>
        <w:rPr>
          <w:rFonts w:asciiTheme="majorEastAsia" w:eastAsiaTheme="majorEastAsia" w:hAnsiTheme="majorEastAsia"/>
          <w:sz w:val="24"/>
          <w:szCs w:val="24"/>
        </w:rPr>
      </w:pPr>
    </w:p>
    <w:p w14:paraId="55B1F671" w14:textId="77777777" w:rsidR="00D13F01" w:rsidRDefault="00D13F01" w:rsidP="00851C2B">
      <w:pPr>
        <w:ind w:leftChars="200" w:left="420" w:firstLineChars="100" w:firstLine="240"/>
        <w:rPr>
          <w:rFonts w:asciiTheme="majorEastAsia" w:eastAsiaTheme="majorEastAsia" w:hAnsiTheme="majorEastAsia"/>
          <w:sz w:val="24"/>
          <w:szCs w:val="24"/>
        </w:rPr>
      </w:pPr>
    </w:p>
    <w:p w14:paraId="2748392D" w14:textId="77777777" w:rsidR="00D13F01" w:rsidRDefault="00D13F01" w:rsidP="00851C2B">
      <w:pPr>
        <w:ind w:leftChars="200" w:left="420" w:firstLineChars="100" w:firstLine="240"/>
        <w:rPr>
          <w:rFonts w:asciiTheme="majorEastAsia" w:eastAsiaTheme="majorEastAsia" w:hAnsiTheme="majorEastAsia"/>
          <w:sz w:val="24"/>
          <w:szCs w:val="24"/>
        </w:rPr>
      </w:pPr>
    </w:p>
    <w:p w14:paraId="18C62AF2" w14:textId="77777777" w:rsidR="00D13F01" w:rsidRDefault="00D13F01" w:rsidP="00851C2B">
      <w:pPr>
        <w:ind w:leftChars="200" w:left="420" w:firstLineChars="100" w:firstLine="240"/>
        <w:rPr>
          <w:rFonts w:asciiTheme="majorEastAsia" w:eastAsiaTheme="majorEastAsia" w:hAnsiTheme="majorEastAsia"/>
          <w:sz w:val="24"/>
          <w:szCs w:val="24"/>
        </w:rPr>
      </w:pPr>
    </w:p>
    <w:p w14:paraId="056A5737" w14:textId="77777777" w:rsidR="00D13F01" w:rsidRDefault="00D13F01" w:rsidP="00851C2B">
      <w:pPr>
        <w:ind w:leftChars="200" w:left="420" w:firstLineChars="100" w:firstLine="240"/>
        <w:rPr>
          <w:rFonts w:asciiTheme="majorEastAsia" w:eastAsiaTheme="majorEastAsia" w:hAnsiTheme="majorEastAsia"/>
          <w:sz w:val="24"/>
          <w:szCs w:val="24"/>
        </w:rPr>
      </w:pPr>
    </w:p>
    <w:p w14:paraId="5BA08F87" w14:textId="77777777" w:rsidR="00D13F01" w:rsidRDefault="00D13F01" w:rsidP="00851C2B">
      <w:pPr>
        <w:ind w:leftChars="200" w:left="420" w:firstLineChars="100" w:firstLine="240"/>
        <w:rPr>
          <w:rFonts w:asciiTheme="majorEastAsia" w:eastAsiaTheme="majorEastAsia" w:hAnsiTheme="majorEastAsia"/>
          <w:sz w:val="24"/>
          <w:szCs w:val="24"/>
        </w:rPr>
      </w:pPr>
    </w:p>
    <w:p w14:paraId="0DFE501A" w14:textId="27719BDB" w:rsidR="009B2F69" w:rsidRPr="00851C2B" w:rsidRDefault="009B2F69" w:rsidP="006D61E8">
      <w:pPr>
        <w:rPr>
          <w:rFonts w:asciiTheme="majorEastAsia" w:eastAsiaTheme="majorEastAsia" w:hAnsiTheme="majorEastAsia"/>
          <w:sz w:val="24"/>
          <w:szCs w:val="24"/>
        </w:rPr>
      </w:pPr>
      <w:r w:rsidRPr="009B2F69">
        <w:rPr>
          <w:rFonts w:asciiTheme="majorEastAsia" w:eastAsiaTheme="majorEastAsia" w:hAnsiTheme="majorEastAsia"/>
          <w:sz w:val="24"/>
          <w:szCs w:val="24"/>
        </w:rPr>
        <w:lastRenderedPageBreak/>
        <w:t>（図</w:t>
      </w:r>
      <w:r>
        <w:rPr>
          <w:rFonts w:asciiTheme="majorEastAsia" w:eastAsiaTheme="majorEastAsia" w:hAnsiTheme="majorEastAsia"/>
          <w:sz w:val="24"/>
          <w:szCs w:val="24"/>
        </w:rPr>
        <w:t>３</w:t>
      </w:r>
      <w:r w:rsidRPr="009B2F69">
        <w:rPr>
          <w:rFonts w:asciiTheme="majorEastAsia" w:eastAsiaTheme="majorEastAsia" w:hAnsiTheme="majorEastAsia"/>
          <w:sz w:val="24"/>
          <w:szCs w:val="24"/>
        </w:rPr>
        <w:t>）</w:t>
      </w:r>
      <w:r>
        <w:rPr>
          <w:rFonts w:asciiTheme="majorEastAsia" w:eastAsiaTheme="majorEastAsia" w:hAnsiTheme="majorEastAsia"/>
          <w:sz w:val="24"/>
          <w:szCs w:val="24"/>
        </w:rPr>
        <w:t>仕入税額控除の要件</w:t>
      </w:r>
    </w:p>
    <w:p w14:paraId="1066196B" w14:textId="77777777" w:rsidR="004F7BF7" w:rsidRDefault="004F7BF7" w:rsidP="008713AA">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4482B40A" wp14:editId="629B10A6">
            <wp:extent cx="5457463" cy="381911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0ACD3.tmp"/>
                    <pic:cNvPicPr/>
                  </pic:nvPicPr>
                  <pic:blipFill rotWithShape="1">
                    <a:blip r:embed="rId24">
                      <a:extLst>
                        <a:ext uri="{28A0092B-C50C-407E-A947-70E740481C1C}">
                          <a14:useLocalDpi xmlns:a14="http://schemas.microsoft.com/office/drawing/2010/main" val="0"/>
                        </a:ext>
                      </a:extLst>
                    </a:blip>
                    <a:srcRect l="32905" t="27003" r="15324" b="6369"/>
                    <a:stretch/>
                  </pic:blipFill>
                  <pic:spPr bwMode="auto">
                    <a:xfrm>
                      <a:off x="0" y="0"/>
                      <a:ext cx="5472505" cy="3829643"/>
                    </a:xfrm>
                    <a:prstGeom prst="rect">
                      <a:avLst/>
                    </a:prstGeom>
                    <a:ln>
                      <a:noFill/>
                    </a:ln>
                    <a:extLst>
                      <a:ext uri="{53640926-AAD7-44D8-BBD7-CCE9431645EC}">
                        <a14:shadowObscured xmlns:a14="http://schemas.microsoft.com/office/drawing/2010/main"/>
                      </a:ext>
                    </a:extLst>
                  </pic:spPr>
                </pic:pic>
              </a:graphicData>
            </a:graphic>
          </wp:inline>
        </w:drawing>
      </w:r>
    </w:p>
    <w:p w14:paraId="37E9E521" w14:textId="77777777" w:rsidR="004F7BF7" w:rsidRDefault="004F7BF7" w:rsidP="008713AA">
      <w:pPr>
        <w:rPr>
          <w:rFonts w:asciiTheme="majorEastAsia" w:eastAsiaTheme="majorEastAsia" w:hAnsiTheme="majorEastAsia"/>
          <w:sz w:val="24"/>
          <w:szCs w:val="24"/>
        </w:rPr>
      </w:pPr>
    </w:p>
    <w:p w14:paraId="2307F2DD" w14:textId="143CAE6C" w:rsidR="00851C2B" w:rsidRDefault="003C7D0F" w:rsidP="008713AA">
      <w:pPr>
        <w:rPr>
          <w:rFonts w:asciiTheme="majorEastAsia" w:eastAsiaTheme="majorEastAsia" w:hAnsiTheme="majorEastAsia"/>
          <w:sz w:val="24"/>
          <w:szCs w:val="24"/>
        </w:rPr>
      </w:pPr>
      <w:r>
        <w:rPr>
          <w:rFonts w:asciiTheme="majorEastAsia" w:eastAsiaTheme="majorEastAsia" w:hAnsiTheme="majorEastAsia"/>
          <w:sz w:val="24"/>
          <w:szCs w:val="24"/>
        </w:rPr>
        <w:t>５</w:t>
      </w:r>
      <w:r w:rsidR="00851C2B">
        <w:rPr>
          <w:rFonts w:asciiTheme="majorEastAsia" w:eastAsiaTheme="majorEastAsia" w:hAnsiTheme="majorEastAsia"/>
          <w:sz w:val="24"/>
          <w:szCs w:val="24"/>
        </w:rPr>
        <w:t xml:space="preserve">　免税事業者との取引</w:t>
      </w:r>
    </w:p>
    <w:p w14:paraId="02FCD3E4" w14:textId="37EA9847" w:rsidR="00851C2B" w:rsidRDefault="005B6C10" w:rsidP="00851C2B">
      <w:pPr>
        <w:ind w:leftChars="100" w:left="210"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インボイス制度</w:t>
      </w:r>
      <w:r w:rsidR="00851C2B" w:rsidRPr="00851C2B">
        <w:rPr>
          <w:rFonts w:asciiTheme="majorEastAsia" w:eastAsiaTheme="majorEastAsia" w:hAnsiTheme="majorEastAsia" w:hint="eastAsia"/>
          <w:sz w:val="24"/>
          <w:szCs w:val="24"/>
        </w:rPr>
        <w:t>の下では、消費</w:t>
      </w:r>
      <w:r>
        <w:rPr>
          <w:rFonts w:asciiTheme="majorEastAsia" w:eastAsiaTheme="majorEastAsia" w:hAnsiTheme="majorEastAsia" w:hint="eastAsia"/>
          <w:sz w:val="24"/>
          <w:szCs w:val="24"/>
        </w:rPr>
        <w:t>者や免税事業者又は登録を受けていない課税事業者といったインボイス</w:t>
      </w:r>
      <w:r w:rsidR="00851C2B" w:rsidRPr="00851C2B">
        <w:rPr>
          <w:rFonts w:asciiTheme="majorEastAsia" w:eastAsiaTheme="majorEastAsia" w:hAnsiTheme="majorEastAsia" w:hint="eastAsia"/>
          <w:sz w:val="24"/>
          <w:szCs w:val="24"/>
        </w:rPr>
        <w:t>発行事業者以外の者からの課税仕入れについては、仕入税額控除のために保存が必要な請求書等の交付を受けることができないことから、</w:t>
      </w:r>
      <w:r w:rsidR="000B6672">
        <w:rPr>
          <w:rFonts w:asciiTheme="majorEastAsia" w:eastAsiaTheme="majorEastAsia" w:hAnsiTheme="majorEastAsia" w:hint="eastAsia"/>
          <w:sz w:val="24"/>
          <w:szCs w:val="24"/>
        </w:rPr>
        <w:t>原則、</w:t>
      </w:r>
      <w:r w:rsidR="00851C2B" w:rsidRPr="00851C2B">
        <w:rPr>
          <w:rFonts w:asciiTheme="majorEastAsia" w:eastAsiaTheme="majorEastAsia" w:hAnsiTheme="majorEastAsia" w:hint="eastAsia"/>
          <w:sz w:val="24"/>
          <w:szCs w:val="24"/>
        </w:rPr>
        <w:t>仕入税額控除を行うことができません。</w:t>
      </w:r>
    </w:p>
    <w:p w14:paraId="5ED139A0" w14:textId="4F3EC261" w:rsidR="00D12545" w:rsidRDefault="005B6C10" w:rsidP="00851C2B">
      <w:pPr>
        <w:ind w:leftChars="100" w:left="210"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ただし、インボイス制度開始から一定期間は、インボイス</w:t>
      </w:r>
      <w:r w:rsidR="00851C2B" w:rsidRPr="00851C2B">
        <w:rPr>
          <w:rFonts w:asciiTheme="majorEastAsia" w:eastAsiaTheme="majorEastAsia" w:hAnsiTheme="majorEastAsia" w:hint="eastAsia"/>
          <w:sz w:val="24"/>
          <w:szCs w:val="24"/>
        </w:rPr>
        <w:t>発行事業者以外の者からの課税仕入れであっても、仕入税額相当額の一定割合を仕入税額とみなして控除できる経過措置が設けられています</w:t>
      </w:r>
      <w:r w:rsidR="00DD2BCD">
        <w:rPr>
          <w:rFonts w:asciiTheme="majorEastAsia" w:eastAsiaTheme="majorEastAsia" w:hAnsiTheme="majorEastAsia" w:hint="eastAsia"/>
          <w:sz w:val="24"/>
          <w:szCs w:val="24"/>
        </w:rPr>
        <w:t>（図</w:t>
      </w:r>
      <w:r w:rsidR="009B2F69">
        <w:rPr>
          <w:rFonts w:asciiTheme="majorEastAsia" w:eastAsiaTheme="majorEastAsia" w:hAnsiTheme="majorEastAsia" w:hint="eastAsia"/>
          <w:sz w:val="24"/>
          <w:szCs w:val="24"/>
        </w:rPr>
        <w:t>４</w:t>
      </w:r>
      <w:r w:rsidR="00DD2BCD">
        <w:rPr>
          <w:rFonts w:asciiTheme="majorEastAsia" w:eastAsiaTheme="majorEastAsia" w:hAnsiTheme="majorEastAsia" w:hint="eastAsia"/>
          <w:sz w:val="24"/>
          <w:szCs w:val="24"/>
        </w:rPr>
        <w:t>）</w:t>
      </w:r>
      <w:r w:rsidR="00322C9D">
        <w:rPr>
          <w:rFonts w:asciiTheme="majorEastAsia" w:eastAsiaTheme="majorEastAsia" w:hAnsiTheme="majorEastAsia" w:hint="eastAsia"/>
          <w:sz w:val="24"/>
          <w:szCs w:val="24"/>
        </w:rPr>
        <w:t>。</w:t>
      </w:r>
    </w:p>
    <w:p w14:paraId="5D0AA07C" w14:textId="77777777" w:rsidR="00D13F01" w:rsidRDefault="00D13F01" w:rsidP="00851C2B">
      <w:pPr>
        <w:ind w:leftChars="100" w:left="210" w:firstLineChars="100" w:firstLine="240"/>
        <w:rPr>
          <w:rFonts w:asciiTheme="majorEastAsia" w:eastAsiaTheme="majorEastAsia" w:hAnsiTheme="majorEastAsia"/>
          <w:sz w:val="24"/>
          <w:szCs w:val="24"/>
        </w:rPr>
      </w:pPr>
    </w:p>
    <w:p w14:paraId="7BBB9600" w14:textId="77777777" w:rsidR="00D13F01" w:rsidRDefault="00D13F01" w:rsidP="00851C2B">
      <w:pPr>
        <w:ind w:leftChars="100" w:left="210" w:firstLineChars="100" w:firstLine="240"/>
        <w:rPr>
          <w:rFonts w:asciiTheme="majorEastAsia" w:eastAsiaTheme="majorEastAsia" w:hAnsiTheme="majorEastAsia"/>
          <w:sz w:val="24"/>
          <w:szCs w:val="24"/>
        </w:rPr>
      </w:pPr>
    </w:p>
    <w:p w14:paraId="66767FD9" w14:textId="77777777" w:rsidR="00D13F01" w:rsidRDefault="00D13F01" w:rsidP="00851C2B">
      <w:pPr>
        <w:ind w:leftChars="100" w:left="210" w:firstLineChars="100" w:firstLine="240"/>
        <w:rPr>
          <w:rFonts w:asciiTheme="majorEastAsia" w:eastAsiaTheme="majorEastAsia" w:hAnsiTheme="majorEastAsia"/>
          <w:sz w:val="24"/>
          <w:szCs w:val="24"/>
        </w:rPr>
      </w:pPr>
    </w:p>
    <w:p w14:paraId="6B139FCA" w14:textId="77777777" w:rsidR="00D13F01" w:rsidRDefault="00D13F01" w:rsidP="00851C2B">
      <w:pPr>
        <w:ind w:leftChars="100" w:left="210" w:firstLineChars="100" w:firstLine="240"/>
        <w:rPr>
          <w:rFonts w:asciiTheme="majorEastAsia" w:eastAsiaTheme="majorEastAsia" w:hAnsiTheme="majorEastAsia"/>
          <w:sz w:val="24"/>
          <w:szCs w:val="24"/>
        </w:rPr>
      </w:pPr>
    </w:p>
    <w:p w14:paraId="6AE6012A" w14:textId="77777777" w:rsidR="00D13F01" w:rsidRDefault="00D13F01" w:rsidP="00851C2B">
      <w:pPr>
        <w:ind w:leftChars="100" w:left="210" w:firstLineChars="100" w:firstLine="240"/>
        <w:rPr>
          <w:rFonts w:asciiTheme="majorEastAsia" w:eastAsiaTheme="majorEastAsia" w:hAnsiTheme="majorEastAsia"/>
          <w:sz w:val="24"/>
          <w:szCs w:val="24"/>
        </w:rPr>
      </w:pPr>
    </w:p>
    <w:p w14:paraId="14C7A0F8" w14:textId="77777777" w:rsidR="00D13F01" w:rsidRDefault="00D13F01" w:rsidP="00851C2B">
      <w:pPr>
        <w:ind w:leftChars="100" w:left="210" w:firstLineChars="100" w:firstLine="240"/>
        <w:rPr>
          <w:rFonts w:asciiTheme="majorEastAsia" w:eastAsiaTheme="majorEastAsia" w:hAnsiTheme="majorEastAsia"/>
          <w:sz w:val="24"/>
          <w:szCs w:val="24"/>
        </w:rPr>
      </w:pPr>
    </w:p>
    <w:p w14:paraId="4977158C" w14:textId="77777777" w:rsidR="00D13F01" w:rsidRDefault="00D13F01" w:rsidP="00851C2B">
      <w:pPr>
        <w:ind w:leftChars="100" w:left="210" w:firstLineChars="100" w:firstLine="240"/>
        <w:rPr>
          <w:rFonts w:asciiTheme="majorEastAsia" w:eastAsiaTheme="majorEastAsia" w:hAnsiTheme="majorEastAsia"/>
          <w:sz w:val="24"/>
          <w:szCs w:val="24"/>
        </w:rPr>
      </w:pPr>
    </w:p>
    <w:p w14:paraId="78827253" w14:textId="77777777" w:rsidR="00D13F01" w:rsidRDefault="00D13F01" w:rsidP="00851C2B">
      <w:pPr>
        <w:ind w:leftChars="100" w:left="210" w:firstLineChars="100" w:firstLine="240"/>
        <w:rPr>
          <w:rFonts w:asciiTheme="majorEastAsia" w:eastAsiaTheme="majorEastAsia" w:hAnsiTheme="majorEastAsia"/>
          <w:sz w:val="24"/>
          <w:szCs w:val="24"/>
        </w:rPr>
      </w:pPr>
    </w:p>
    <w:p w14:paraId="3F68CB85" w14:textId="77777777" w:rsidR="00D13F01" w:rsidRDefault="00D13F01" w:rsidP="00851C2B">
      <w:pPr>
        <w:ind w:leftChars="100" w:left="210" w:firstLineChars="100" w:firstLine="240"/>
        <w:rPr>
          <w:rFonts w:asciiTheme="majorEastAsia" w:eastAsiaTheme="majorEastAsia" w:hAnsiTheme="majorEastAsia"/>
          <w:sz w:val="24"/>
          <w:szCs w:val="24"/>
        </w:rPr>
      </w:pPr>
    </w:p>
    <w:p w14:paraId="638336B3" w14:textId="580F6187" w:rsidR="00950618" w:rsidRDefault="00950618" w:rsidP="00245F5F">
      <w:pPr>
        <w:jc w:val="left"/>
        <w:rPr>
          <w:rFonts w:asciiTheme="majorEastAsia" w:eastAsiaTheme="majorEastAsia" w:hAnsiTheme="majorEastAsia"/>
          <w:sz w:val="24"/>
          <w:szCs w:val="24"/>
        </w:rPr>
      </w:pPr>
      <w:r>
        <w:rPr>
          <w:rFonts w:asciiTheme="majorEastAsia" w:eastAsiaTheme="majorEastAsia" w:hAnsiTheme="majorEastAsia"/>
          <w:sz w:val="24"/>
          <w:szCs w:val="24"/>
        </w:rPr>
        <w:lastRenderedPageBreak/>
        <w:t>（図</w:t>
      </w:r>
      <w:r w:rsidR="009B2F69">
        <w:rPr>
          <w:rFonts w:asciiTheme="majorEastAsia" w:eastAsiaTheme="majorEastAsia" w:hAnsiTheme="majorEastAsia"/>
          <w:sz w:val="24"/>
          <w:szCs w:val="24"/>
        </w:rPr>
        <w:t>４</w:t>
      </w:r>
      <w:r>
        <w:rPr>
          <w:rFonts w:asciiTheme="majorEastAsia" w:eastAsiaTheme="majorEastAsia" w:hAnsiTheme="majorEastAsia"/>
          <w:sz w:val="24"/>
          <w:szCs w:val="24"/>
        </w:rPr>
        <w:t>）</w:t>
      </w:r>
      <w:r w:rsidR="0074580B">
        <w:rPr>
          <w:rFonts w:asciiTheme="majorEastAsia" w:eastAsiaTheme="majorEastAsia" w:hAnsiTheme="majorEastAsia"/>
          <w:sz w:val="24"/>
          <w:szCs w:val="24"/>
        </w:rPr>
        <w:t>免税事業者等からの課税仕入れに係る</w:t>
      </w:r>
      <w:r>
        <w:rPr>
          <w:rFonts w:asciiTheme="majorEastAsia" w:eastAsiaTheme="majorEastAsia" w:hAnsiTheme="majorEastAsia"/>
          <w:sz w:val="24"/>
          <w:szCs w:val="24"/>
        </w:rPr>
        <w:t>経過措置</w:t>
      </w:r>
    </w:p>
    <w:p w14:paraId="38ADEC8B" w14:textId="01947A87" w:rsidR="003633E5" w:rsidRDefault="00A4465B" w:rsidP="00245F5F">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21EF60D8" wp14:editId="71DAA62A">
            <wp:extent cx="5391622" cy="2159391"/>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8297" cy="2174080"/>
                    </a:xfrm>
                    <a:prstGeom prst="rect">
                      <a:avLst/>
                    </a:prstGeom>
                    <a:noFill/>
                    <a:ln>
                      <a:noFill/>
                    </a:ln>
                  </pic:spPr>
                </pic:pic>
              </a:graphicData>
            </a:graphic>
          </wp:inline>
        </w:drawing>
      </w:r>
    </w:p>
    <w:p w14:paraId="5A572BF7" w14:textId="77777777" w:rsidR="00A4465B" w:rsidRDefault="00A4465B" w:rsidP="00245F5F">
      <w:pPr>
        <w:rPr>
          <w:rFonts w:asciiTheme="majorEastAsia" w:eastAsiaTheme="majorEastAsia" w:hAnsiTheme="majorEastAsia"/>
          <w:sz w:val="24"/>
          <w:szCs w:val="24"/>
        </w:rPr>
      </w:pPr>
    </w:p>
    <w:p w14:paraId="14CCC409" w14:textId="3B18D39B" w:rsidR="00E1346C" w:rsidRPr="00E1346C" w:rsidRDefault="00167EFD" w:rsidP="00E1346C">
      <w:pPr>
        <w:rPr>
          <w:rFonts w:ascii="ＭＳ ゴシック" w:eastAsia="ＭＳ ゴシック" w:hAnsi="ＭＳ ゴシック"/>
          <w:sz w:val="24"/>
          <w:szCs w:val="24"/>
        </w:rPr>
      </w:pPr>
      <w:r w:rsidRPr="00E1346C">
        <w:rPr>
          <w:noProof/>
          <w:sz w:val="24"/>
          <w:szCs w:val="24"/>
        </w:rPr>
        <mc:AlternateContent>
          <mc:Choice Requires="wps">
            <w:drawing>
              <wp:anchor distT="0" distB="0" distL="114300" distR="114300" simplePos="0" relativeHeight="251731968" behindDoc="0" locked="0" layoutInCell="1" allowOverlap="1" wp14:anchorId="5BB63276" wp14:editId="1E3887BA">
                <wp:simplePos x="0" y="0"/>
                <wp:positionH relativeFrom="margin">
                  <wp:posOffset>4601210</wp:posOffset>
                </wp:positionH>
                <wp:positionV relativeFrom="paragraph">
                  <wp:posOffset>137583</wp:posOffset>
                </wp:positionV>
                <wp:extent cx="841973" cy="298764"/>
                <wp:effectExtent l="0" t="0" r="0" b="0"/>
                <wp:wrapNone/>
                <wp:docPr id="44" name="テキスト ボックス 15"/>
                <wp:cNvGraphicFramePr/>
                <a:graphic xmlns:a="http://schemas.openxmlformats.org/drawingml/2006/main">
                  <a:graphicData uri="http://schemas.microsoft.com/office/word/2010/wordprocessingShape">
                    <wps:wsp>
                      <wps:cNvSpPr txBox="1"/>
                      <wps:spPr>
                        <a:xfrm>
                          <a:off x="0" y="0"/>
                          <a:ext cx="841973" cy="298764"/>
                        </a:xfrm>
                        <a:prstGeom prst="rect">
                          <a:avLst/>
                        </a:prstGeom>
                        <a:noFill/>
                      </wps:spPr>
                      <wps:txbx>
                        <w:txbxContent>
                          <w:p w14:paraId="16D56D3F" w14:textId="7DC7890D" w:rsidR="00E1346C" w:rsidRPr="00167EFD" w:rsidRDefault="00E1346C" w:rsidP="00167EFD">
                            <w:pPr>
                              <w:pStyle w:val="Web"/>
                              <w:spacing w:before="0" w:beforeAutospacing="0" w:after="0" w:afterAutospacing="0"/>
                              <w:jc w:val="center"/>
                              <w:rPr>
                                <w:rFonts w:ascii="HG丸ｺﾞｼｯｸM-PRO" w:eastAsia="HG丸ｺﾞｼｯｸM-PRO" w:hAnsi="HG丸ｺﾞｼｯｸM-PRO"/>
                                <w:sz w:val="16"/>
                                <w:szCs w:val="16"/>
                              </w:rPr>
                            </w:pPr>
                            <w:r w:rsidRPr="00167EFD">
                              <w:rPr>
                                <w:rFonts w:ascii="HG丸ｺﾞｼｯｸM-PRO" w:eastAsia="HG丸ｺﾞｼｯｸM-PRO" w:hAnsi="HG丸ｺﾞｼｯｸM-PRO" w:cstheme="minorBidi" w:hint="eastAsia"/>
                                <w:color w:val="000000" w:themeColor="text1"/>
                                <w:kern w:val="24"/>
                                <w:sz w:val="16"/>
                                <w:szCs w:val="16"/>
                              </w:rPr>
                              <w:t>財務省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B63276" id="テキスト ボックス 15" o:spid="_x0000_s1040" type="#_x0000_t202" style="position:absolute;left:0;text-align:left;margin-left:362.3pt;margin-top:10.85pt;width:66.3pt;height:2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" filled="f" stroked="f">
                <v:textbox>
                  <w:txbxContent>
                    <w:p w14:paraId="16D56D3F" w14:textId="7DC7890D" w:rsidR="00E1346C" w:rsidRPr="00167EFD" w:rsidRDefault="00E1346C" w:rsidP="00167EFD">
                      <w:pPr>
                        <w:pStyle w:val="Web"/>
                        <w:spacing w:before="0" w:beforeAutospacing="0" w:after="0" w:afterAutospacing="0"/>
                        <w:jc w:val="center"/>
                        <w:rPr>
                          <w:rFonts w:ascii="HG丸ｺﾞｼｯｸM-PRO" w:eastAsia="HG丸ｺﾞｼｯｸM-PRO" w:hAnsi="HG丸ｺﾞｼｯｸM-PRO"/>
                          <w:sz w:val="16"/>
                          <w:szCs w:val="16"/>
                        </w:rPr>
                      </w:pPr>
                      <w:r w:rsidRPr="00167EFD">
                        <w:rPr>
                          <w:rFonts w:ascii="HG丸ｺﾞｼｯｸM-PRO" w:eastAsia="HG丸ｺﾞｼｯｸM-PRO" w:hAnsi="HG丸ｺﾞｼｯｸM-PRO" w:cstheme="minorBidi" w:hint="eastAsia"/>
                          <w:color w:val="000000" w:themeColor="text1"/>
                          <w:kern w:val="24"/>
                          <w:sz w:val="16"/>
                          <w:szCs w:val="16"/>
                        </w:rPr>
                        <w:t>財務省</w:t>
                      </w:r>
                    </w:p>
                  </w:txbxContent>
                </v:textbox>
                <w10:wrap anchorx="margin"/>
              </v:shape>
            </w:pict>
          </mc:Fallback>
        </mc:AlternateContent>
      </w:r>
      <w:r w:rsidR="00276EFA">
        <w:rPr>
          <w:rFonts w:ascii="ＭＳ ゴシック" w:eastAsia="ＭＳ ゴシック" w:hAnsi="ＭＳ ゴシック"/>
          <w:noProof/>
          <w:sz w:val="24"/>
          <w:szCs w:val="24"/>
        </w:rPr>
        <mc:AlternateContent>
          <mc:Choice Requires="wps">
            <w:drawing>
              <wp:anchor distT="0" distB="0" distL="114300" distR="114300" simplePos="0" relativeHeight="251740160" behindDoc="0" locked="0" layoutInCell="1" allowOverlap="1" wp14:anchorId="2EEB730A" wp14:editId="427AC497">
                <wp:simplePos x="0" y="0"/>
                <wp:positionH relativeFrom="column">
                  <wp:posOffset>4605867</wp:posOffset>
                </wp:positionH>
                <wp:positionV relativeFrom="paragraph">
                  <wp:posOffset>227965</wp:posOffset>
                </wp:positionV>
                <wp:extent cx="948267" cy="9144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48267"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7CBAD" w14:textId="77777777" w:rsidR="00276EFA" w:rsidRDefault="00276EFA" w:rsidP="00276EFA">
                            <w:r w:rsidRPr="00EF0A23">
                              <w:rPr>
                                <w:rFonts w:ascii="ＭＳ ゴシック" w:eastAsia="ＭＳ ゴシック" w:hAnsi="ＭＳ ゴシック"/>
                                <w:noProof/>
                                <w:sz w:val="24"/>
                                <w:szCs w:val="24"/>
                              </w:rPr>
                              <w:drawing>
                                <wp:inline distT="0" distB="0" distL="0" distR="0" wp14:anchorId="52DC235E" wp14:editId="6245B898">
                                  <wp:extent cx="724746" cy="724746"/>
                                  <wp:effectExtent l="0" t="0" r="0" b="0"/>
                                  <wp:docPr id="6" name="図 6" descr="C:\Users\A304526\AppData\Local\Microsoft\Windows\INetCache\Content.Outlook\RUG4G03J\QR_58220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04526\AppData\Local\Microsoft\Windows\INetCache\Content.Outlook\RUG4G03J\QR_582203 (0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9075" cy="739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B730A" id="テキスト ボックス 7" o:spid="_x0000_s1041" type="#_x0000_t202" style="position:absolute;left:0;text-align:left;margin-left:362.65pt;margin-top:17.95pt;width:74.65pt;height:1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" filled="f" stroked="f" strokeweight=".5pt">
                <v:textbox>
                  <w:txbxContent>
                    <w:p w14:paraId="79C7CBAD" w14:textId="77777777" w:rsidR="00276EFA" w:rsidRDefault="00276EFA" w:rsidP="00276EFA">
                      <w:r w:rsidRPr="00EF0A23">
                        <w:rPr>
                          <w:rFonts w:ascii="ＭＳ ゴシック" w:eastAsia="ＭＳ ゴシック" w:hAnsi="ＭＳ ゴシック"/>
                          <w:noProof/>
                          <w:sz w:val="24"/>
                          <w:szCs w:val="24"/>
                        </w:rPr>
                        <w:drawing>
                          <wp:inline distT="0" distB="0" distL="0" distR="0" wp14:anchorId="52DC235E" wp14:editId="6245B898">
                            <wp:extent cx="724746" cy="724746"/>
                            <wp:effectExtent l="0" t="0" r="0" b="0"/>
                            <wp:docPr id="6" name="図 6" descr="C:\Users\A304526\AppData\Local\Microsoft\Windows\INetCache\Content.Outlook\RUG4G03J\QR_58220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04526\AppData\Local\Microsoft\Windows\INetCache\Content.Outlook\RUG4G03J\QR_582203 (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9075" cy="739075"/>
                                    </a:xfrm>
                                    <a:prstGeom prst="rect">
                                      <a:avLst/>
                                    </a:prstGeom>
                                    <a:noFill/>
                                    <a:ln>
                                      <a:noFill/>
                                    </a:ln>
                                  </pic:spPr>
                                </pic:pic>
                              </a:graphicData>
                            </a:graphic>
                          </wp:inline>
                        </w:drawing>
                      </w:r>
                    </w:p>
                  </w:txbxContent>
                </v:textbox>
              </v:shape>
            </w:pict>
          </mc:Fallback>
        </mc:AlternateContent>
      </w:r>
      <w:r w:rsidR="00E1346C" w:rsidRPr="00E1346C">
        <w:rPr>
          <w:rFonts w:ascii="ＭＳ ゴシック" w:eastAsia="ＭＳ ゴシック" w:hAnsi="ＭＳ ゴシック"/>
          <w:sz w:val="24"/>
          <w:szCs w:val="24"/>
        </w:rPr>
        <w:t>６　令和５年度税制改正（案）について</w:t>
      </w:r>
    </w:p>
    <w:p w14:paraId="0E893EF3" w14:textId="033C7B4A" w:rsidR="00E1346C" w:rsidRPr="00E1346C" w:rsidRDefault="00E1346C" w:rsidP="00E1346C">
      <w:pPr>
        <w:ind w:left="161" w:rightChars="674" w:right="1415" w:hangingChars="67" w:hanging="161"/>
        <w:rPr>
          <w:rFonts w:ascii="ＭＳ ゴシック" w:eastAsia="ＭＳ ゴシック" w:hAnsi="ＭＳ ゴシック"/>
          <w:sz w:val="24"/>
          <w:szCs w:val="24"/>
        </w:rPr>
      </w:pPr>
      <w:r w:rsidRPr="00E1346C">
        <w:rPr>
          <w:rFonts w:ascii="ＭＳ ゴシック" w:eastAsia="ＭＳ ゴシック" w:hAnsi="ＭＳ ゴシック"/>
          <w:sz w:val="24"/>
          <w:szCs w:val="24"/>
        </w:rPr>
        <w:t xml:space="preserve">　　</w:t>
      </w:r>
      <w:r w:rsidRPr="00E1346C">
        <w:rPr>
          <w:rFonts w:ascii="ＭＳ ゴシック" w:eastAsia="ＭＳ ゴシック" w:hAnsi="ＭＳ ゴシック" w:hint="eastAsia"/>
          <w:sz w:val="24"/>
          <w:szCs w:val="24"/>
        </w:rPr>
        <w:t>令和５年度税制改正の大綱が令和４年12月23日に閣議決定されました。当該大綱において、インボイス制度に係る改正（案）も掲げられております。</w:t>
      </w:r>
    </w:p>
    <w:p w14:paraId="4240B42A" w14:textId="30EE33D8" w:rsidR="00E1346C" w:rsidRPr="00E1346C" w:rsidRDefault="00E1346C" w:rsidP="00E1346C">
      <w:pPr>
        <w:ind w:left="161" w:rightChars="674" w:right="1415" w:hangingChars="67" w:hanging="161"/>
        <w:jc w:val="distribute"/>
        <w:rPr>
          <w:rFonts w:ascii="ＭＳ ゴシック" w:eastAsia="ＭＳ ゴシック" w:hAnsi="ＭＳ ゴシック"/>
          <w:sz w:val="24"/>
          <w:szCs w:val="24"/>
        </w:rPr>
      </w:pPr>
      <w:r w:rsidRPr="00E1346C">
        <w:rPr>
          <w:rFonts w:ascii="ＭＳ ゴシック" w:eastAsia="ＭＳ ゴシック" w:hAnsi="ＭＳ ゴシック"/>
          <w:sz w:val="24"/>
          <w:szCs w:val="24"/>
        </w:rPr>
        <w:t xml:space="preserve">　　</w:t>
      </w:r>
      <w:r w:rsidRPr="00E1346C">
        <w:rPr>
          <w:rFonts w:ascii="ＭＳ ゴシック" w:eastAsia="ＭＳ ゴシック" w:hAnsi="ＭＳ ゴシック" w:hint="eastAsia"/>
          <w:sz w:val="24"/>
          <w:szCs w:val="24"/>
        </w:rPr>
        <w:t>詳しくは、財務省ホームページの特設サイトをご覧ください。</w:t>
      </w:r>
    </w:p>
    <w:p w14:paraId="46FC13E0" w14:textId="35B3E16D" w:rsidR="00276EFA" w:rsidRDefault="00E1346C" w:rsidP="00245F5F">
      <w:pPr>
        <w:rPr>
          <w:rFonts w:asciiTheme="majorEastAsia" w:eastAsiaTheme="majorEastAsia" w:hAnsiTheme="majorEastAsia"/>
          <w:sz w:val="24"/>
          <w:szCs w:val="24"/>
        </w:rPr>
      </w:pPr>
      <w:r>
        <w:rPr>
          <w:rFonts w:ascii="ＭＳ ゴシック" w:eastAsia="ＭＳ ゴシック" w:hAnsi="ＭＳ ゴシック"/>
        </w:rPr>
        <w:t xml:space="preserve">　</w:t>
      </w:r>
    </w:p>
    <w:p w14:paraId="5173443A" w14:textId="77777777" w:rsidR="00167EFD" w:rsidRDefault="00167EFD" w:rsidP="00245F5F">
      <w:pPr>
        <w:rPr>
          <w:rFonts w:asciiTheme="majorEastAsia" w:eastAsiaTheme="majorEastAsia" w:hAnsiTheme="majorEastAsia"/>
          <w:sz w:val="24"/>
          <w:szCs w:val="24"/>
        </w:rPr>
      </w:pPr>
    </w:p>
    <w:p w14:paraId="14EB9E6D" w14:textId="2E47BD8C" w:rsidR="00A4465B" w:rsidRPr="00A4465B" w:rsidRDefault="00A4465B" w:rsidP="00A4465B">
      <w:pPr>
        <w:ind w:left="720" w:hangingChars="300" w:hanging="720"/>
        <w:rPr>
          <w:rFonts w:asciiTheme="majorEastAsia" w:eastAsiaTheme="majorEastAsia" w:hAnsiTheme="majorEastAsia"/>
          <w:sz w:val="24"/>
          <w:szCs w:val="24"/>
        </w:rPr>
      </w:pPr>
      <w:r w:rsidRPr="00A4465B">
        <w:rPr>
          <w:rFonts w:asciiTheme="majorEastAsia" w:eastAsiaTheme="majorEastAsia" w:hAnsiTheme="majorEastAsia" w:hint="eastAsia"/>
          <w:sz w:val="24"/>
          <w:szCs w:val="24"/>
        </w:rPr>
        <w:t>【参考】国税庁ではインボイス制度に関する特設サイトを設け、各種資料を掲載していますのでご活用ください。</w:t>
      </w:r>
    </w:p>
    <w:p w14:paraId="03FCAE47" w14:textId="55B1E16B" w:rsidR="000F217F" w:rsidRDefault="00167EFD" w:rsidP="00245F5F">
      <w:pPr>
        <w:rPr>
          <w:rFonts w:asciiTheme="majorEastAsia" w:eastAsiaTheme="majorEastAsia" w:hAnsiTheme="majorEastAsia"/>
          <w:sz w:val="24"/>
          <w:szCs w:val="24"/>
        </w:rPr>
      </w:pPr>
      <w:r>
        <w:rPr>
          <w:rFonts w:asciiTheme="majorEastAsia" w:eastAsiaTheme="majorEastAsia" w:hAnsiTheme="majorEastAsia"/>
          <w:noProof/>
          <w:sz w:val="20"/>
        </w:rPr>
        <mc:AlternateContent>
          <mc:Choice Requires="wps">
            <w:drawing>
              <wp:anchor distT="0" distB="0" distL="114300" distR="114300" simplePos="0" relativeHeight="251728896" behindDoc="0" locked="0" layoutInCell="1" allowOverlap="1" wp14:anchorId="38030F55" wp14:editId="450AADF3">
                <wp:simplePos x="0" y="0"/>
                <wp:positionH relativeFrom="margin">
                  <wp:posOffset>-1143</wp:posOffset>
                </wp:positionH>
                <wp:positionV relativeFrom="paragraph">
                  <wp:posOffset>-1651</wp:posOffset>
                </wp:positionV>
                <wp:extent cx="4802293" cy="2590800"/>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4802293"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2EA9B" w14:textId="77777777"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国税庁</w:t>
                            </w:r>
                            <w:r w:rsidRPr="00972529">
                              <w:rPr>
                                <w:rFonts w:asciiTheme="majorEastAsia" w:eastAsiaTheme="majorEastAsia" w:hAnsiTheme="majorEastAsia"/>
                                <w:sz w:val="24"/>
                                <w:szCs w:val="24"/>
                              </w:rPr>
                              <w:t>ホームページの</w:t>
                            </w:r>
                            <w:r w:rsidRPr="00972529">
                              <w:rPr>
                                <w:rFonts w:asciiTheme="majorEastAsia" w:eastAsiaTheme="majorEastAsia" w:hAnsiTheme="majorEastAsia" w:hint="eastAsia"/>
                                <w:sz w:val="24"/>
                                <w:szCs w:val="24"/>
                              </w:rPr>
                              <w:t>インボイス制度</w:t>
                            </w:r>
                            <w:r w:rsidRPr="00972529">
                              <w:rPr>
                                <w:rFonts w:asciiTheme="majorEastAsia" w:eastAsiaTheme="majorEastAsia" w:hAnsiTheme="majorEastAsia"/>
                                <w:sz w:val="24"/>
                                <w:szCs w:val="24"/>
                              </w:rPr>
                              <w:t>特設サイトでは、</w:t>
                            </w:r>
                          </w:p>
                          <w:p w14:paraId="6CAF141F" w14:textId="77777777"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①　インボイスコールセンター</w:t>
                            </w:r>
                          </w:p>
                          <w:p w14:paraId="13A3E4F9" w14:textId="77777777" w:rsidR="00B01F4A" w:rsidRPr="00972529" w:rsidRDefault="00B01F4A" w:rsidP="00B01F4A">
                            <w:pPr>
                              <w:ind w:firstLineChars="200" w:firstLine="480"/>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（インボイス</w:t>
                            </w:r>
                            <w:r w:rsidRPr="00972529">
                              <w:rPr>
                                <w:rFonts w:asciiTheme="majorEastAsia" w:eastAsiaTheme="majorEastAsia" w:hAnsiTheme="majorEastAsia"/>
                                <w:sz w:val="24"/>
                                <w:szCs w:val="24"/>
                              </w:rPr>
                              <w:t>制度に関する一般的(</w:t>
                            </w:r>
                            <w:r w:rsidRPr="00972529">
                              <w:rPr>
                                <w:rFonts w:asciiTheme="majorEastAsia" w:eastAsiaTheme="majorEastAsia" w:hAnsiTheme="majorEastAsia" w:cs="Times New Roman" w:hint="eastAsia"/>
                                <w:sz w:val="24"/>
                                <w:szCs w:val="24"/>
                              </w:rPr>
                              <w:t>※</w:t>
                            </w:r>
                            <w:r w:rsidRPr="00972529">
                              <w:rPr>
                                <w:rFonts w:asciiTheme="majorEastAsia" w:eastAsiaTheme="majorEastAsia" w:hAnsiTheme="majorEastAsia" w:cs="Times New Roman"/>
                                <w:sz w:val="24"/>
                                <w:szCs w:val="24"/>
                              </w:rPr>
                              <w:t>)</w:t>
                            </w:r>
                            <w:r w:rsidRPr="00972529">
                              <w:rPr>
                                <w:rFonts w:asciiTheme="majorEastAsia" w:eastAsiaTheme="majorEastAsia" w:hAnsiTheme="majorEastAsia"/>
                                <w:sz w:val="24"/>
                                <w:szCs w:val="24"/>
                              </w:rPr>
                              <w:t>なご質問</w:t>
                            </w:r>
                            <w:r w:rsidRPr="00972529">
                              <w:rPr>
                                <w:rFonts w:asciiTheme="majorEastAsia" w:eastAsiaTheme="majorEastAsia" w:hAnsiTheme="majorEastAsia" w:hint="eastAsia"/>
                                <w:sz w:val="24"/>
                                <w:szCs w:val="24"/>
                              </w:rPr>
                              <w:t>や</w:t>
                            </w:r>
                            <w:r w:rsidRPr="00972529">
                              <w:rPr>
                                <w:rFonts w:asciiTheme="majorEastAsia" w:eastAsiaTheme="majorEastAsia" w:hAnsiTheme="majorEastAsia"/>
                                <w:sz w:val="24"/>
                                <w:szCs w:val="24"/>
                              </w:rPr>
                              <w:t>ご相談）</w:t>
                            </w:r>
                          </w:p>
                          <w:p w14:paraId="1193D3BD" w14:textId="1C24E33D"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 xml:space="preserve">　</w:t>
                            </w:r>
                            <w:r w:rsidRPr="00972529">
                              <w:rPr>
                                <w:rFonts w:asciiTheme="majorEastAsia" w:eastAsiaTheme="majorEastAsia" w:hAnsiTheme="majorEastAsia"/>
                                <w:sz w:val="24"/>
                                <w:szCs w:val="24"/>
                              </w:rPr>
                              <w:t xml:space="preserve">　０１２０－２０５－５５３</w:t>
                            </w:r>
                            <w:r w:rsidRPr="00972529">
                              <w:rPr>
                                <w:rFonts w:asciiTheme="majorEastAsia" w:eastAsiaTheme="majorEastAsia" w:hAnsiTheme="majorEastAsia" w:hint="eastAsia"/>
                                <w:sz w:val="24"/>
                                <w:szCs w:val="24"/>
                              </w:rPr>
                              <w:t>（</w:t>
                            </w:r>
                            <w:r w:rsidRPr="00972529">
                              <w:rPr>
                                <w:rFonts w:asciiTheme="majorEastAsia" w:eastAsiaTheme="majorEastAsia" w:hAnsiTheme="majorEastAsia"/>
                                <w:sz w:val="24"/>
                                <w:szCs w:val="24"/>
                              </w:rPr>
                              <w:t>9:00～17</w:t>
                            </w:r>
                            <w:r w:rsidR="0088447B">
                              <w:rPr>
                                <w:rFonts w:asciiTheme="majorEastAsia" w:eastAsiaTheme="majorEastAsia" w:hAnsiTheme="majorEastAsia" w:hint="eastAsia"/>
                                <w:sz w:val="24"/>
                                <w:szCs w:val="24"/>
                              </w:rPr>
                              <w:t>:</w:t>
                            </w:r>
                            <w:r w:rsidR="0088447B" w:rsidRPr="00972529">
                              <w:rPr>
                                <w:rFonts w:asciiTheme="majorEastAsia" w:eastAsiaTheme="majorEastAsia" w:hAnsiTheme="majorEastAsia"/>
                                <w:sz w:val="24"/>
                                <w:szCs w:val="24"/>
                              </w:rPr>
                              <w:t>00</w:t>
                            </w:r>
                            <w:r w:rsidRPr="00972529">
                              <w:rPr>
                                <w:rFonts w:asciiTheme="majorEastAsia" w:eastAsiaTheme="majorEastAsia" w:hAnsiTheme="majorEastAsia"/>
                                <w:sz w:val="24"/>
                                <w:szCs w:val="24"/>
                              </w:rPr>
                              <w:t xml:space="preserve">　土日祝除く）</w:t>
                            </w:r>
                          </w:p>
                          <w:p w14:paraId="6F2EC4BC" w14:textId="77777777" w:rsidR="00B01F4A" w:rsidRPr="00972529" w:rsidRDefault="00B01F4A" w:rsidP="00972529">
                            <w:pPr>
                              <w:spacing w:line="240" w:lineRule="exact"/>
                              <w:ind w:left="720" w:rightChars="286" w:right="601" w:hangingChars="300" w:hanging="720"/>
                              <w:rPr>
                                <w:rFonts w:asciiTheme="majorEastAsia" w:eastAsiaTheme="majorEastAsia" w:hAnsiTheme="majorEastAsia"/>
                                <w:szCs w:val="21"/>
                              </w:rPr>
                            </w:pPr>
                            <w:r w:rsidRPr="00972529">
                              <w:rPr>
                                <w:rFonts w:asciiTheme="majorEastAsia" w:eastAsiaTheme="majorEastAsia" w:hAnsiTheme="majorEastAsia" w:hint="eastAsia"/>
                                <w:sz w:val="24"/>
                                <w:szCs w:val="24"/>
                              </w:rPr>
                              <w:t xml:space="preserve">　　</w:t>
                            </w:r>
                            <w:r w:rsidRPr="00972529">
                              <w:rPr>
                                <w:rFonts w:asciiTheme="majorEastAsia" w:eastAsiaTheme="majorEastAsia" w:hAnsiTheme="majorEastAsia" w:cs="Times New Roman" w:hint="eastAsia"/>
                                <w:szCs w:val="21"/>
                              </w:rPr>
                              <w:t xml:space="preserve">※　</w:t>
                            </w:r>
                            <w:r w:rsidRPr="00972529">
                              <w:rPr>
                                <w:rFonts w:asciiTheme="majorEastAsia" w:eastAsiaTheme="majorEastAsia" w:hAnsiTheme="majorEastAsia"/>
                                <w:szCs w:val="21"/>
                              </w:rPr>
                              <w:t>個別相談（関係書類</w:t>
                            </w:r>
                            <w:r w:rsidRPr="00972529">
                              <w:rPr>
                                <w:rFonts w:asciiTheme="majorEastAsia" w:eastAsiaTheme="majorEastAsia" w:hAnsiTheme="majorEastAsia" w:hint="eastAsia"/>
                                <w:szCs w:val="21"/>
                              </w:rPr>
                              <w:t>等</w:t>
                            </w:r>
                            <w:r w:rsidRPr="00972529">
                              <w:rPr>
                                <w:rFonts w:asciiTheme="majorEastAsia" w:eastAsiaTheme="majorEastAsia" w:hAnsiTheme="majorEastAsia"/>
                                <w:szCs w:val="21"/>
                              </w:rPr>
                              <w:t>により具体的な事実等を確認する必要のある相談）を希望される方は所轄の税務署への</w:t>
                            </w:r>
                            <w:r w:rsidRPr="00972529">
                              <w:rPr>
                                <w:rFonts w:asciiTheme="majorEastAsia" w:eastAsiaTheme="majorEastAsia" w:hAnsiTheme="majorEastAsia" w:hint="eastAsia"/>
                                <w:szCs w:val="21"/>
                              </w:rPr>
                              <w:t>電話</w:t>
                            </w:r>
                            <w:r w:rsidRPr="00972529">
                              <w:rPr>
                                <w:rFonts w:asciiTheme="majorEastAsia" w:eastAsiaTheme="majorEastAsia" w:hAnsiTheme="majorEastAsia"/>
                                <w:szCs w:val="21"/>
                              </w:rPr>
                              <w:t>（音声ガイダンス「２」を選択）により、面接日時</w:t>
                            </w:r>
                            <w:r w:rsidRPr="00972529">
                              <w:rPr>
                                <w:rFonts w:asciiTheme="majorEastAsia" w:eastAsiaTheme="majorEastAsia" w:hAnsiTheme="majorEastAsia" w:hint="eastAsia"/>
                                <w:szCs w:val="21"/>
                              </w:rPr>
                              <w:t>等</w:t>
                            </w:r>
                            <w:r w:rsidRPr="00972529">
                              <w:rPr>
                                <w:rFonts w:asciiTheme="majorEastAsia" w:eastAsiaTheme="majorEastAsia" w:hAnsiTheme="majorEastAsia"/>
                                <w:szCs w:val="21"/>
                              </w:rPr>
                              <w:t>をご予約ください。</w:t>
                            </w:r>
                          </w:p>
                          <w:p w14:paraId="703E60A5" w14:textId="2A0FAD99"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②</w:t>
                            </w:r>
                            <w:r w:rsidRPr="00972529">
                              <w:rPr>
                                <w:rFonts w:asciiTheme="majorEastAsia" w:eastAsiaTheme="majorEastAsia" w:hAnsiTheme="majorEastAsia"/>
                                <w:sz w:val="24"/>
                                <w:szCs w:val="24"/>
                              </w:rPr>
                              <w:t xml:space="preserve">　</w:t>
                            </w:r>
                            <w:r w:rsidRPr="00972529">
                              <w:rPr>
                                <w:rFonts w:asciiTheme="majorEastAsia" w:eastAsiaTheme="majorEastAsia" w:hAnsiTheme="majorEastAsia" w:hint="eastAsia"/>
                                <w:sz w:val="24"/>
                                <w:szCs w:val="24"/>
                              </w:rPr>
                              <w:t>インボイス制度</w:t>
                            </w:r>
                            <w:r w:rsidRPr="00972529">
                              <w:rPr>
                                <w:rFonts w:asciiTheme="majorEastAsia" w:eastAsiaTheme="majorEastAsia" w:hAnsiTheme="majorEastAsia"/>
                                <w:sz w:val="24"/>
                                <w:szCs w:val="24"/>
                              </w:rPr>
                              <w:t>に関</w:t>
                            </w:r>
                            <w:r w:rsidRPr="00972529">
                              <w:rPr>
                                <w:rFonts w:asciiTheme="majorEastAsia" w:eastAsiaTheme="majorEastAsia" w:hAnsiTheme="majorEastAsia" w:hint="eastAsia"/>
                                <w:sz w:val="24"/>
                                <w:szCs w:val="24"/>
                              </w:rPr>
                              <w:t>する</w:t>
                            </w:r>
                            <w:r w:rsidRPr="00972529">
                              <w:rPr>
                                <w:rFonts w:asciiTheme="majorEastAsia" w:eastAsiaTheme="majorEastAsia" w:hAnsiTheme="majorEastAsia"/>
                                <w:sz w:val="24"/>
                                <w:szCs w:val="24"/>
                              </w:rPr>
                              <w:t>税務相談チャットボット</w:t>
                            </w:r>
                          </w:p>
                          <w:p w14:paraId="240E9FFD" w14:textId="36839ED9"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 xml:space="preserve">③　</w:t>
                            </w:r>
                            <w:r w:rsidRPr="00972529">
                              <w:rPr>
                                <w:rFonts w:asciiTheme="majorEastAsia" w:eastAsiaTheme="majorEastAsia" w:hAnsiTheme="majorEastAsia"/>
                                <w:sz w:val="24"/>
                                <w:szCs w:val="24"/>
                              </w:rPr>
                              <w:t>説明会の開催案内</w:t>
                            </w:r>
                          </w:p>
                          <w:p w14:paraId="601C8519" w14:textId="7271C39F"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 xml:space="preserve">④　</w:t>
                            </w:r>
                            <w:r w:rsidRPr="00972529">
                              <w:rPr>
                                <w:rFonts w:asciiTheme="majorEastAsia" w:eastAsiaTheme="majorEastAsia" w:hAnsiTheme="majorEastAsia"/>
                                <w:sz w:val="24"/>
                                <w:szCs w:val="24"/>
                              </w:rPr>
                              <w:t>インボイス制度について</w:t>
                            </w:r>
                            <w:r w:rsidRPr="00972529">
                              <w:rPr>
                                <w:rFonts w:asciiTheme="majorEastAsia" w:eastAsiaTheme="majorEastAsia" w:hAnsiTheme="majorEastAsia" w:hint="eastAsia"/>
                                <w:sz w:val="24"/>
                                <w:szCs w:val="24"/>
                              </w:rPr>
                              <w:t>解説した</w:t>
                            </w:r>
                            <w:r w:rsidRPr="00972529">
                              <w:rPr>
                                <w:rFonts w:asciiTheme="majorEastAsia" w:eastAsiaTheme="majorEastAsia" w:hAnsiTheme="majorEastAsia"/>
                                <w:sz w:val="24"/>
                                <w:szCs w:val="24"/>
                              </w:rPr>
                              <w:t>動画（</w:t>
                            </w:r>
                            <w:r w:rsidRPr="00972529">
                              <w:rPr>
                                <w:rFonts w:asciiTheme="majorEastAsia" w:eastAsiaTheme="majorEastAsia" w:hAnsiTheme="majorEastAsia" w:hint="eastAsia"/>
                                <w:sz w:val="24"/>
                                <w:szCs w:val="24"/>
                              </w:rPr>
                              <w:t>国税庁</w:t>
                            </w:r>
                            <w:r w:rsidRPr="00972529">
                              <w:rPr>
                                <w:rFonts w:asciiTheme="majorEastAsia" w:eastAsiaTheme="majorEastAsia" w:hAnsiTheme="majorEastAsia"/>
                                <w:sz w:val="24"/>
                                <w:szCs w:val="24"/>
                              </w:rPr>
                              <w:t>動画チャンネル）</w:t>
                            </w:r>
                          </w:p>
                          <w:p w14:paraId="412B0844" w14:textId="321CE47D" w:rsidR="00B01F4A" w:rsidRPr="00972529" w:rsidRDefault="00B01F4A" w:rsidP="00B01F4A">
                            <w:pPr>
                              <w:rPr>
                                <w:rFonts w:asciiTheme="majorEastAsia" w:eastAsiaTheme="majorEastAsia" w:hAnsiTheme="majorEastAsia" w:hint="eastAsia"/>
                                <w:sz w:val="24"/>
                                <w:szCs w:val="24"/>
                              </w:rPr>
                            </w:pPr>
                            <w:r w:rsidRPr="00972529">
                              <w:rPr>
                                <w:rFonts w:asciiTheme="majorEastAsia" w:eastAsiaTheme="majorEastAsia" w:hAnsiTheme="majorEastAsia" w:hint="eastAsia"/>
                                <w:sz w:val="24"/>
                                <w:szCs w:val="24"/>
                              </w:rPr>
                              <w:t xml:space="preserve">⑤　</w:t>
                            </w:r>
                            <w:r w:rsidRPr="00972529">
                              <w:rPr>
                                <w:rFonts w:asciiTheme="majorEastAsia" w:eastAsiaTheme="majorEastAsia" w:hAnsiTheme="majorEastAsia"/>
                                <w:sz w:val="24"/>
                                <w:szCs w:val="24"/>
                              </w:rPr>
                              <w:t>インボイス制度に関する取扱通達や</w:t>
                            </w:r>
                            <w:r w:rsidR="00BD27AD">
                              <w:rPr>
                                <w:rFonts w:asciiTheme="majorEastAsia" w:eastAsiaTheme="majorEastAsia" w:hAnsiTheme="majorEastAsia"/>
                                <w:sz w:val="24"/>
                                <w:szCs w:val="24"/>
                              </w:rPr>
                              <w:t>Ｑ＆Ａ</w:t>
                            </w:r>
                          </w:p>
                          <w:p w14:paraId="2AE90008" w14:textId="116A8DF8"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などを</w:t>
                            </w:r>
                            <w:r w:rsidRPr="00972529">
                              <w:rPr>
                                <w:rFonts w:asciiTheme="majorEastAsia" w:eastAsiaTheme="majorEastAsia" w:hAnsiTheme="majorEastAsia"/>
                                <w:sz w:val="24"/>
                                <w:szCs w:val="24"/>
                              </w:rPr>
                              <w:t>掲載しています。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30F55" id="_x0000_t202" coordsize="21600,21600" o:spt="202" path="m,l,21600r21600,l21600,xe">
                <v:stroke joinstyle="miter"/>
                <v:path gradientshapeok="t" o:connecttype="rect"/>
              </v:shapetype>
              <v:shape id="テキスト ボックス 253" o:spid="_x0000_s1042" type="#_x0000_t202" style="position:absolute;left:0;text-align:left;margin-left:-.1pt;margin-top:-.15pt;width:378.15pt;height:20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" filled="f" stroked="f" strokeweight=".5pt">
                <v:textbox>
                  <w:txbxContent>
                    <w:p w14:paraId="4CC2EA9B" w14:textId="77777777"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国税庁</w:t>
                      </w:r>
                      <w:r w:rsidRPr="00972529">
                        <w:rPr>
                          <w:rFonts w:asciiTheme="majorEastAsia" w:eastAsiaTheme="majorEastAsia" w:hAnsiTheme="majorEastAsia"/>
                          <w:sz w:val="24"/>
                          <w:szCs w:val="24"/>
                        </w:rPr>
                        <w:t>ホームページの</w:t>
                      </w:r>
                      <w:r w:rsidRPr="00972529">
                        <w:rPr>
                          <w:rFonts w:asciiTheme="majorEastAsia" w:eastAsiaTheme="majorEastAsia" w:hAnsiTheme="majorEastAsia" w:hint="eastAsia"/>
                          <w:sz w:val="24"/>
                          <w:szCs w:val="24"/>
                        </w:rPr>
                        <w:t>インボイス制度</w:t>
                      </w:r>
                      <w:r w:rsidRPr="00972529">
                        <w:rPr>
                          <w:rFonts w:asciiTheme="majorEastAsia" w:eastAsiaTheme="majorEastAsia" w:hAnsiTheme="majorEastAsia"/>
                          <w:sz w:val="24"/>
                          <w:szCs w:val="24"/>
                        </w:rPr>
                        <w:t>特設サイトでは、</w:t>
                      </w:r>
                    </w:p>
                    <w:p w14:paraId="6CAF141F" w14:textId="77777777"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①　インボイスコールセンター</w:t>
                      </w:r>
                    </w:p>
                    <w:p w14:paraId="13A3E4F9" w14:textId="77777777" w:rsidR="00B01F4A" w:rsidRPr="00972529" w:rsidRDefault="00B01F4A" w:rsidP="00B01F4A">
                      <w:pPr>
                        <w:ind w:firstLineChars="200" w:firstLine="480"/>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（インボイス</w:t>
                      </w:r>
                      <w:r w:rsidRPr="00972529">
                        <w:rPr>
                          <w:rFonts w:asciiTheme="majorEastAsia" w:eastAsiaTheme="majorEastAsia" w:hAnsiTheme="majorEastAsia"/>
                          <w:sz w:val="24"/>
                          <w:szCs w:val="24"/>
                        </w:rPr>
                        <w:t>制度に関する一般的(</w:t>
                      </w:r>
                      <w:r w:rsidRPr="00972529">
                        <w:rPr>
                          <w:rFonts w:asciiTheme="majorEastAsia" w:eastAsiaTheme="majorEastAsia" w:hAnsiTheme="majorEastAsia" w:cs="Times New Roman" w:hint="eastAsia"/>
                          <w:sz w:val="24"/>
                          <w:szCs w:val="24"/>
                        </w:rPr>
                        <w:t>※</w:t>
                      </w:r>
                      <w:r w:rsidRPr="00972529">
                        <w:rPr>
                          <w:rFonts w:asciiTheme="majorEastAsia" w:eastAsiaTheme="majorEastAsia" w:hAnsiTheme="majorEastAsia" w:cs="Times New Roman"/>
                          <w:sz w:val="24"/>
                          <w:szCs w:val="24"/>
                        </w:rPr>
                        <w:t>)</w:t>
                      </w:r>
                      <w:r w:rsidRPr="00972529">
                        <w:rPr>
                          <w:rFonts w:asciiTheme="majorEastAsia" w:eastAsiaTheme="majorEastAsia" w:hAnsiTheme="majorEastAsia"/>
                          <w:sz w:val="24"/>
                          <w:szCs w:val="24"/>
                        </w:rPr>
                        <w:t>なご質問</w:t>
                      </w:r>
                      <w:r w:rsidRPr="00972529">
                        <w:rPr>
                          <w:rFonts w:asciiTheme="majorEastAsia" w:eastAsiaTheme="majorEastAsia" w:hAnsiTheme="majorEastAsia" w:hint="eastAsia"/>
                          <w:sz w:val="24"/>
                          <w:szCs w:val="24"/>
                        </w:rPr>
                        <w:t>や</w:t>
                      </w:r>
                      <w:r w:rsidRPr="00972529">
                        <w:rPr>
                          <w:rFonts w:asciiTheme="majorEastAsia" w:eastAsiaTheme="majorEastAsia" w:hAnsiTheme="majorEastAsia"/>
                          <w:sz w:val="24"/>
                          <w:szCs w:val="24"/>
                        </w:rPr>
                        <w:t>ご相談）</w:t>
                      </w:r>
                    </w:p>
                    <w:p w14:paraId="1193D3BD" w14:textId="1C24E33D"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 xml:space="preserve">　</w:t>
                      </w:r>
                      <w:r w:rsidRPr="00972529">
                        <w:rPr>
                          <w:rFonts w:asciiTheme="majorEastAsia" w:eastAsiaTheme="majorEastAsia" w:hAnsiTheme="majorEastAsia"/>
                          <w:sz w:val="24"/>
                          <w:szCs w:val="24"/>
                        </w:rPr>
                        <w:t xml:space="preserve">　０１２０－２０５－５５３</w:t>
                      </w:r>
                      <w:r w:rsidRPr="00972529">
                        <w:rPr>
                          <w:rFonts w:asciiTheme="majorEastAsia" w:eastAsiaTheme="majorEastAsia" w:hAnsiTheme="majorEastAsia" w:hint="eastAsia"/>
                          <w:sz w:val="24"/>
                          <w:szCs w:val="24"/>
                        </w:rPr>
                        <w:t>（</w:t>
                      </w:r>
                      <w:r w:rsidRPr="00972529">
                        <w:rPr>
                          <w:rFonts w:asciiTheme="majorEastAsia" w:eastAsiaTheme="majorEastAsia" w:hAnsiTheme="majorEastAsia"/>
                          <w:sz w:val="24"/>
                          <w:szCs w:val="24"/>
                        </w:rPr>
                        <w:t>9:00～17</w:t>
                      </w:r>
                      <w:r w:rsidR="0088447B">
                        <w:rPr>
                          <w:rFonts w:asciiTheme="majorEastAsia" w:eastAsiaTheme="majorEastAsia" w:hAnsiTheme="majorEastAsia" w:hint="eastAsia"/>
                          <w:sz w:val="24"/>
                          <w:szCs w:val="24"/>
                        </w:rPr>
                        <w:t>:</w:t>
                      </w:r>
                      <w:r w:rsidR="0088447B" w:rsidRPr="00972529">
                        <w:rPr>
                          <w:rFonts w:asciiTheme="majorEastAsia" w:eastAsiaTheme="majorEastAsia" w:hAnsiTheme="majorEastAsia"/>
                          <w:sz w:val="24"/>
                          <w:szCs w:val="24"/>
                        </w:rPr>
                        <w:t>00</w:t>
                      </w:r>
                      <w:r w:rsidRPr="00972529">
                        <w:rPr>
                          <w:rFonts w:asciiTheme="majorEastAsia" w:eastAsiaTheme="majorEastAsia" w:hAnsiTheme="majorEastAsia"/>
                          <w:sz w:val="24"/>
                          <w:szCs w:val="24"/>
                        </w:rPr>
                        <w:t xml:space="preserve">　土日祝除く）</w:t>
                      </w:r>
                    </w:p>
                    <w:p w14:paraId="6F2EC4BC" w14:textId="77777777" w:rsidR="00B01F4A" w:rsidRPr="00972529" w:rsidRDefault="00B01F4A" w:rsidP="00972529">
                      <w:pPr>
                        <w:spacing w:line="240" w:lineRule="exact"/>
                        <w:ind w:left="720" w:rightChars="286" w:right="601" w:hangingChars="300" w:hanging="720"/>
                        <w:rPr>
                          <w:rFonts w:asciiTheme="majorEastAsia" w:eastAsiaTheme="majorEastAsia" w:hAnsiTheme="majorEastAsia"/>
                          <w:szCs w:val="21"/>
                        </w:rPr>
                      </w:pPr>
                      <w:r w:rsidRPr="00972529">
                        <w:rPr>
                          <w:rFonts w:asciiTheme="majorEastAsia" w:eastAsiaTheme="majorEastAsia" w:hAnsiTheme="majorEastAsia" w:hint="eastAsia"/>
                          <w:sz w:val="24"/>
                          <w:szCs w:val="24"/>
                        </w:rPr>
                        <w:t xml:space="preserve">　　</w:t>
                      </w:r>
                      <w:r w:rsidRPr="00972529">
                        <w:rPr>
                          <w:rFonts w:asciiTheme="majorEastAsia" w:eastAsiaTheme="majorEastAsia" w:hAnsiTheme="majorEastAsia" w:cs="Times New Roman" w:hint="eastAsia"/>
                          <w:szCs w:val="21"/>
                        </w:rPr>
                        <w:t xml:space="preserve">※　</w:t>
                      </w:r>
                      <w:r w:rsidRPr="00972529">
                        <w:rPr>
                          <w:rFonts w:asciiTheme="majorEastAsia" w:eastAsiaTheme="majorEastAsia" w:hAnsiTheme="majorEastAsia"/>
                          <w:szCs w:val="21"/>
                        </w:rPr>
                        <w:t>個別相談（関係書類</w:t>
                      </w:r>
                      <w:r w:rsidRPr="00972529">
                        <w:rPr>
                          <w:rFonts w:asciiTheme="majorEastAsia" w:eastAsiaTheme="majorEastAsia" w:hAnsiTheme="majorEastAsia" w:hint="eastAsia"/>
                          <w:szCs w:val="21"/>
                        </w:rPr>
                        <w:t>等</w:t>
                      </w:r>
                      <w:r w:rsidRPr="00972529">
                        <w:rPr>
                          <w:rFonts w:asciiTheme="majorEastAsia" w:eastAsiaTheme="majorEastAsia" w:hAnsiTheme="majorEastAsia"/>
                          <w:szCs w:val="21"/>
                        </w:rPr>
                        <w:t>により具体的な事実等を確認する必要のある相談）を希望される方は所轄の税務署への</w:t>
                      </w:r>
                      <w:r w:rsidRPr="00972529">
                        <w:rPr>
                          <w:rFonts w:asciiTheme="majorEastAsia" w:eastAsiaTheme="majorEastAsia" w:hAnsiTheme="majorEastAsia" w:hint="eastAsia"/>
                          <w:szCs w:val="21"/>
                        </w:rPr>
                        <w:t>電話</w:t>
                      </w:r>
                      <w:r w:rsidRPr="00972529">
                        <w:rPr>
                          <w:rFonts w:asciiTheme="majorEastAsia" w:eastAsiaTheme="majorEastAsia" w:hAnsiTheme="majorEastAsia"/>
                          <w:szCs w:val="21"/>
                        </w:rPr>
                        <w:t>（音声ガイダンス「２」を選択）により、面接日時</w:t>
                      </w:r>
                      <w:r w:rsidRPr="00972529">
                        <w:rPr>
                          <w:rFonts w:asciiTheme="majorEastAsia" w:eastAsiaTheme="majorEastAsia" w:hAnsiTheme="majorEastAsia" w:hint="eastAsia"/>
                          <w:szCs w:val="21"/>
                        </w:rPr>
                        <w:t>等</w:t>
                      </w:r>
                      <w:r w:rsidRPr="00972529">
                        <w:rPr>
                          <w:rFonts w:asciiTheme="majorEastAsia" w:eastAsiaTheme="majorEastAsia" w:hAnsiTheme="majorEastAsia"/>
                          <w:szCs w:val="21"/>
                        </w:rPr>
                        <w:t>をご予約ください。</w:t>
                      </w:r>
                    </w:p>
                    <w:p w14:paraId="703E60A5" w14:textId="2A0FAD99"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②</w:t>
                      </w:r>
                      <w:r w:rsidRPr="00972529">
                        <w:rPr>
                          <w:rFonts w:asciiTheme="majorEastAsia" w:eastAsiaTheme="majorEastAsia" w:hAnsiTheme="majorEastAsia"/>
                          <w:sz w:val="24"/>
                          <w:szCs w:val="24"/>
                        </w:rPr>
                        <w:t xml:space="preserve">　</w:t>
                      </w:r>
                      <w:r w:rsidRPr="00972529">
                        <w:rPr>
                          <w:rFonts w:asciiTheme="majorEastAsia" w:eastAsiaTheme="majorEastAsia" w:hAnsiTheme="majorEastAsia" w:hint="eastAsia"/>
                          <w:sz w:val="24"/>
                          <w:szCs w:val="24"/>
                        </w:rPr>
                        <w:t>インボイス制度</w:t>
                      </w:r>
                      <w:r w:rsidRPr="00972529">
                        <w:rPr>
                          <w:rFonts w:asciiTheme="majorEastAsia" w:eastAsiaTheme="majorEastAsia" w:hAnsiTheme="majorEastAsia"/>
                          <w:sz w:val="24"/>
                          <w:szCs w:val="24"/>
                        </w:rPr>
                        <w:t>に関</w:t>
                      </w:r>
                      <w:r w:rsidRPr="00972529">
                        <w:rPr>
                          <w:rFonts w:asciiTheme="majorEastAsia" w:eastAsiaTheme="majorEastAsia" w:hAnsiTheme="majorEastAsia" w:hint="eastAsia"/>
                          <w:sz w:val="24"/>
                          <w:szCs w:val="24"/>
                        </w:rPr>
                        <w:t>する</w:t>
                      </w:r>
                      <w:r w:rsidRPr="00972529">
                        <w:rPr>
                          <w:rFonts w:asciiTheme="majorEastAsia" w:eastAsiaTheme="majorEastAsia" w:hAnsiTheme="majorEastAsia"/>
                          <w:sz w:val="24"/>
                          <w:szCs w:val="24"/>
                        </w:rPr>
                        <w:t>税務相談チャットボット</w:t>
                      </w:r>
                    </w:p>
                    <w:p w14:paraId="240E9FFD" w14:textId="36839ED9"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 xml:space="preserve">③　</w:t>
                      </w:r>
                      <w:r w:rsidRPr="00972529">
                        <w:rPr>
                          <w:rFonts w:asciiTheme="majorEastAsia" w:eastAsiaTheme="majorEastAsia" w:hAnsiTheme="majorEastAsia"/>
                          <w:sz w:val="24"/>
                          <w:szCs w:val="24"/>
                        </w:rPr>
                        <w:t>説明会の開催案内</w:t>
                      </w:r>
                    </w:p>
                    <w:p w14:paraId="601C8519" w14:textId="7271C39F"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 xml:space="preserve">④　</w:t>
                      </w:r>
                      <w:r w:rsidRPr="00972529">
                        <w:rPr>
                          <w:rFonts w:asciiTheme="majorEastAsia" w:eastAsiaTheme="majorEastAsia" w:hAnsiTheme="majorEastAsia"/>
                          <w:sz w:val="24"/>
                          <w:szCs w:val="24"/>
                        </w:rPr>
                        <w:t>インボイス制度について</w:t>
                      </w:r>
                      <w:r w:rsidRPr="00972529">
                        <w:rPr>
                          <w:rFonts w:asciiTheme="majorEastAsia" w:eastAsiaTheme="majorEastAsia" w:hAnsiTheme="majorEastAsia" w:hint="eastAsia"/>
                          <w:sz w:val="24"/>
                          <w:szCs w:val="24"/>
                        </w:rPr>
                        <w:t>解説した</w:t>
                      </w:r>
                      <w:r w:rsidRPr="00972529">
                        <w:rPr>
                          <w:rFonts w:asciiTheme="majorEastAsia" w:eastAsiaTheme="majorEastAsia" w:hAnsiTheme="majorEastAsia"/>
                          <w:sz w:val="24"/>
                          <w:szCs w:val="24"/>
                        </w:rPr>
                        <w:t>動画（</w:t>
                      </w:r>
                      <w:r w:rsidRPr="00972529">
                        <w:rPr>
                          <w:rFonts w:asciiTheme="majorEastAsia" w:eastAsiaTheme="majorEastAsia" w:hAnsiTheme="majorEastAsia" w:hint="eastAsia"/>
                          <w:sz w:val="24"/>
                          <w:szCs w:val="24"/>
                        </w:rPr>
                        <w:t>国税庁</w:t>
                      </w:r>
                      <w:r w:rsidRPr="00972529">
                        <w:rPr>
                          <w:rFonts w:asciiTheme="majorEastAsia" w:eastAsiaTheme="majorEastAsia" w:hAnsiTheme="majorEastAsia"/>
                          <w:sz w:val="24"/>
                          <w:szCs w:val="24"/>
                        </w:rPr>
                        <w:t>動画チャンネル）</w:t>
                      </w:r>
                    </w:p>
                    <w:p w14:paraId="412B0844" w14:textId="321CE47D" w:rsidR="00B01F4A" w:rsidRPr="00972529" w:rsidRDefault="00B01F4A" w:rsidP="00B01F4A">
                      <w:pPr>
                        <w:rPr>
                          <w:rFonts w:asciiTheme="majorEastAsia" w:eastAsiaTheme="majorEastAsia" w:hAnsiTheme="majorEastAsia" w:hint="eastAsia"/>
                          <w:sz w:val="24"/>
                          <w:szCs w:val="24"/>
                        </w:rPr>
                      </w:pPr>
                      <w:r w:rsidRPr="00972529">
                        <w:rPr>
                          <w:rFonts w:asciiTheme="majorEastAsia" w:eastAsiaTheme="majorEastAsia" w:hAnsiTheme="majorEastAsia" w:hint="eastAsia"/>
                          <w:sz w:val="24"/>
                          <w:szCs w:val="24"/>
                        </w:rPr>
                        <w:t xml:space="preserve">⑤　</w:t>
                      </w:r>
                      <w:r w:rsidRPr="00972529">
                        <w:rPr>
                          <w:rFonts w:asciiTheme="majorEastAsia" w:eastAsiaTheme="majorEastAsia" w:hAnsiTheme="majorEastAsia"/>
                          <w:sz w:val="24"/>
                          <w:szCs w:val="24"/>
                        </w:rPr>
                        <w:t>インボイス制度に関する取扱通達や</w:t>
                      </w:r>
                      <w:r w:rsidR="00BD27AD">
                        <w:rPr>
                          <w:rFonts w:asciiTheme="majorEastAsia" w:eastAsiaTheme="majorEastAsia" w:hAnsiTheme="majorEastAsia"/>
                          <w:sz w:val="24"/>
                          <w:szCs w:val="24"/>
                        </w:rPr>
                        <w:t>Ｑ＆Ａ</w:t>
                      </w:r>
                    </w:p>
                    <w:p w14:paraId="2AE90008" w14:textId="116A8DF8" w:rsidR="00B01F4A" w:rsidRPr="00972529" w:rsidRDefault="00B01F4A" w:rsidP="00B01F4A">
                      <w:pPr>
                        <w:rPr>
                          <w:rFonts w:asciiTheme="majorEastAsia" w:eastAsiaTheme="majorEastAsia" w:hAnsiTheme="majorEastAsia"/>
                          <w:sz w:val="24"/>
                          <w:szCs w:val="24"/>
                        </w:rPr>
                      </w:pPr>
                      <w:r w:rsidRPr="00972529">
                        <w:rPr>
                          <w:rFonts w:asciiTheme="majorEastAsia" w:eastAsiaTheme="majorEastAsia" w:hAnsiTheme="majorEastAsia" w:hint="eastAsia"/>
                          <w:sz w:val="24"/>
                          <w:szCs w:val="24"/>
                        </w:rPr>
                        <w:t>などを</w:t>
                      </w:r>
                      <w:r w:rsidRPr="00972529">
                        <w:rPr>
                          <w:rFonts w:asciiTheme="majorEastAsia" w:eastAsiaTheme="majorEastAsia" w:hAnsiTheme="majorEastAsia"/>
                          <w:sz w:val="24"/>
                          <w:szCs w:val="24"/>
                        </w:rPr>
                        <w:t>掲載しています。</w:t>
                      </w:r>
                    </w:p>
                  </w:txbxContent>
                </v:textbox>
                <w10:wrap anchorx="margin"/>
              </v:shape>
            </w:pict>
          </mc:Fallback>
        </mc:AlternateContent>
      </w:r>
      <w:r w:rsidR="00276EFA">
        <w:rPr>
          <w:noProof/>
        </w:rPr>
        <mc:AlternateContent>
          <mc:Choice Requires="wpg">
            <w:drawing>
              <wp:anchor distT="0" distB="0" distL="114300" distR="114300" simplePos="0" relativeHeight="251692032" behindDoc="0" locked="0" layoutInCell="1" allowOverlap="1" wp14:anchorId="58CC6392" wp14:editId="2421B657">
                <wp:simplePos x="0" y="0"/>
                <wp:positionH relativeFrom="column">
                  <wp:posOffset>4346190</wp:posOffset>
                </wp:positionH>
                <wp:positionV relativeFrom="paragraph">
                  <wp:posOffset>114512</wp:posOffset>
                </wp:positionV>
                <wp:extent cx="1156944" cy="1028700"/>
                <wp:effectExtent l="0" t="0" r="5715" b="0"/>
                <wp:wrapNone/>
                <wp:docPr id="3199" name="グループ化 10"/>
                <wp:cNvGraphicFramePr/>
                <a:graphic xmlns:a="http://schemas.openxmlformats.org/drawingml/2006/main">
                  <a:graphicData uri="http://schemas.microsoft.com/office/word/2010/wordprocessingGroup">
                    <wpg:wgp>
                      <wpg:cNvGrpSpPr/>
                      <wpg:grpSpPr>
                        <a:xfrm>
                          <a:off x="0" y="0"/>
                          <a:ext cx="1156944" cy="1028700"/>
                          <a:chOff x="-37519" y="0"/>
                          <a:chExt cx="814373" cy="750047"/>
                        </a:xfrm>
                      </wpg:grpSpPr>
                      <pic:pic xmlns:pic="http://schemas.openxmlformats.org/drawingml/2006/picture">
                        <pic:nvPicPr>
                          <pic:cNvPr id="440" name="図 440"/>
                          <pic:cNvPicPr/>
                        </pic:nvPicPr>
                        <pic:blipFill>
                          <a:blip r:embed="rId28">
                            <a:extLst>
                              <a:ext uri="{28A0092B-C50C-407E-A947-70E740481C1C}">
                                <a14:useLocalDpi xmlns:a14="http://schemas.microsoft.com/office/drawing/2010/main" val="0"/>
                              </a:ext>
                            </a:extLst>
                          </a:blip>
                          <a:srcRect/>
                          <a:stretch>
                            <a:fillRect/>
                          </a:stretch>
                        </pic:blipFill>
                        <pic:spPr bwMode="auto">
                          <a:xfrm>
                            <a:off x="0" y="225357"/>
                            <a:ext cx="776854" cy="524690"/>
                          </a:xfrm>
                          <a:prstGeom prst="rect">
                            <a:avLst/>
                          </a:prstGeom>
                          <a:noFill/>
                          <a:ln>
                            <a:noFill/>
                          </a:ln>
                        </pic:spPr>
                      </pic:pic>
                      <wps:wsp>
                        <wps:cNvPr id="3200" name="テキスト ボックス 15"/>
                        <wps:cNvSpPr txBox="1"/>
                        <wps:spPr>
                          <a:xfrm>
                            <a:off x="-37519" y="0"/>
                            <a:ext cx="772795" cy="320040"/>
                          </a:xfrm>
                          <a:prstGeom prst="rect">
                            <a:avLst/>
                          </a:prstGeom>
                          <a:noFill/>
                        </wps:spPr>
                        <wps:txbx>
                          <w:txbxContent>
                            <w:p w14:paraId="5B542BA2" w14:textId="77777777" w:rsidR="00167EFD" w:rsidRDefault="00167EFD" w:rsidP="00167EFD">
                              <w:pPr>
                                <w:pStyle w:val="Web"/>
                                <w:spacing w:before="0" w:beforeAutospacing="0" w:after="0" w:afterAutospacing="0" w:line="200" w:lineRule="exact"/>
                                <w:jc w:val="center"/>
                                <w:rPr>
                                  <w:rFonts w:ascii="HG丸ｺﾞｼｯｸM-PRO" w:eastAsia="HG丸ｺﾞｼｯｸM-PRO" w:hAnsi="HG丸ｺﾞｼｯｸM-PRO" w:cstheme="minorBidi"/>
                                  <w:color w:val="000000" w:themeColor="text1"/>
                                  <w:kern w:val="24"/>
                                  <w:sz w:val="16"/>
                                  <w:szCs w:val="16"/>
                                </w:rPr>
                              </w:pPr>
                              <w:r w:rsidRPr="00167EFD">
                                <w:rPr>
                                  <w:rFonts w:ascii="HG丸ｺﾞｼｯｸM-PRO" w:eastAsia="HG丸ｺﾞｼｯｸM-PRO" w:hAnsi="HG丸ｺﾞｼｯｸM-PRO" w:cstheme="minorBidi" w:hint="eastAsia"/>
                                  <w:color w:val="000000" w:themeColor="text1"/>
                                  <w:kern w:val="24"/>
                                  <w:sz w:val="16"/>
                                  <w:szCs w:val="16"/>
                                </w:rPr>
                                <w:t>インボイス</w:t>
                              </w:r>
                              <w:r w:rsidRPr="00167EFD">
                                <w:rPr>
                                  <w:rFonts w:ascii="HG丸ｺﾞｼｯｸM-PRO" w:eastAsia="HG丸ｺﾞｼｯｸM-PRO" w:hAnsi="HG丸ｺﾞｼｯｸM-PRO" w:cstheme="minorBidi"/>
                                  <w:color w:val="000000" w:themeColor="text1"/>
                                  <w:kern w:val="24"/>
                                  <w:sz w:val="16"/>
                                  <w:szCs w:val="16"/>
                                </w:rPr>
                                <w:t>制度</w:t>
                              </w:r>
                            </w:p>
                            <w:p w14:paraId="765773F5" w14:textId="471ACAEE" w:rsidR="006F5B9F" w:rsidRPr="00972529" w:rsidRDefault="006F5B9F" w:rsidP="00167EFD">
                              <w:pPr>
                                <w:pStyle w:val="Web"/>
                                <w:spacing w:before="0" w:beforeAutospacing="0" w:after="0" w:afterAutospacing="0" w:line="200" w:lineRule="exact"/>
                                <w:jc w:val="center"/>
                                <w:rPr>
                                  <w:rFonts w:ascii="HG丸ｺﾞｼｯｸM-PRO" w:eastAsia="HG丸ｺﾞｼｯｸM-PRO" w:hAnsi="HG丸ｺﾞｼｯｸM-PRO"/>
                                  <w:sz w:val="16"/>
                                  <w:szCs w:val="16"/>
                                </w:rPr>
                              </w:pPr>
                              <w:r w:rsidRPr="00972529">
                                <w:rPr>
                                  <w:rFonts w:ascii="HG丸ｺﾞｼｯｸM-PRO" w:eastAsia="HG丸ｺﾞｼｯｸM-PRO" w:hAnsi="HG丸ｺﾞｼｯｸM-PRO" w:cstheme="minorBidi" w:hint="eastAsia"/>
                                  <w:color w:val="000000" w:themeColor="text1"/>
                                  <w:kern w:val="24"/>
                                  <w:sz w:val="16"/>
                                  <w:szCs w:val="16"/>
                                </w:rPr>
                                <w:t>特設サイト</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8CC6392" id="グループ化 10" o:spid="_x0000_s1043" style="position:absolute;left:0;text-align:left;margin-left:342.2pt;margin-top:9pt;width:91.1pt;height:81pt;z-index:251692032;mso-width-relative:margin;mso-height-relative:margin" coordorigin="-375" coordsize="8143,75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0" o:spid="_x0000_s1044" type="#_x0000_t75" style="position:absolute;top:2253;width:7768;height: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z+hXCAAAA3AAAAA8AAABkcnMvZG93bnJldi54bWxET7tqwzAU3Qv9B3EL2Ro5D4Jxo4S0kNCl&#10;g5106Haxbi0T68pIcuz8fTUUMh7Oe7ufbCdu5EPrWMFinoEgrp1uuVFwOR9fcxAhImvsHJOCOwXY&#10;756ftlhoN3JJtyo2IoVwKFCBibEvpAy1IYth7nrixP06bzEm6BupPY4p3HZymWUbabHl1GCwpw9D&#10;9bUarIKhPB3eR//VfA/lj6lWeX7BLldq9jId3kBEmuJD/O/+1ArW6zQ/nUlH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s/oVwgAAANwAAAAPAAAAAAAAAAAAAAAAAJ8C&#10;AABkcnMvZG93bnJldi54bWxQSwUGAAAAAAQABAD3AAAAjgMAAAAA&#10;">
                  <v:imagedata r:id="rId29" o:title=""/>
                </v:shape>
                <v:shape id="_x0000_s1045" type="#_x0000_t202" style="position:absolute;left:-375;width:7727;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PYsQA&#10;AADdAAAADwAAAGRycy9kb3ducmV2LnhtbESPQWvCQBSE7wX/w/IEb7qrtlJjNiIthZ5aTFvB2yP7&#10;TILZtyG7NfHfuwWhx2FmvmHS7WAbcaHO1441zGcKBHHhTM2lhu+vt+kzCB+QDTaOScOVPGyz0UOK&#10;iXE97+mSh1JECPsENVQhtImUvqjIop+5ljh6J9dZDFF2pTQd9hFuG7lQaiUt1hwXKmzppaLinP9a&#10;DT8fp+PhUX2Wr/ap7d2gJNu11HoyHnYbEIGG8B++t9+NhmVEwt+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j2LEAAAA3QAAAA8AAAAAAAAAAAAAAAAAmAIAAGRycy9k&#10;b3ducmV2LnhtbFBLBQYAAAAABAAEAPUAAACJAwAAAAA=&#10;" filled="f" stroked="f">
                  <v:textbox>
                    <w:txbxContent>
                      <w:p w14:paraId="5B542BA2" w14:textId="77777777" w:rsidR="00167EFD" w:rsidRDefault="00167EFD" w:rsidP="00167EFD">
                        <w:pPr>
                          <w:pStyle w:val="Web"/>
                          <w:spacing w:before="0" w:beforeAutospacing="0" w:after="0" w:afterAutospacing="0" w:line="200" w:lineRule="exact"/>
                          <w:jc w:val="center"/>
                          <w:rPr>
                            <w:rFonts w:ascii="HG丸ｺﾞｼｯｸM-PRO" w:eastAsia="HG丸ｺﾞｼｯｸM-PRO" w:hAnsi="HG丸ｺﾞｼｯｸM-PRO" w:cstheme="minorBidi"/>
                            <w:color w:val="000000" w:themeColor="text1"/>
                            <w:kern w:val="24"/>
                            <w:sz w:val="16"/>
                            <w:szCs w:val="16"/>
                          </w:rPr>
                        </w:pPr>
                        <w:r w:rsidRPr="00167EFD">
                          <w:rPr>
                            <w:rFonts w:ascii="HG丸ｺﾞｼｯｸM-PRO" w:eastAsia="HG丸ｺﾞｼｯｸM-PRO" w:hAnsi="HG丸ｺﾞｼｯｸM-PRO" w:cstheme="minorBidi" w:hint="eastAsia"/>
                            <w:color w:val="000000" w:themeColor="text1"/>
                            <w:kern w:val="24"/>
                            <w:sz w:val="16"/>
                            <w:szCs w:val="16"/>
                          </w:rPr>
                          <w:t>インボイス</w:t>
                        </w:r>
                        <w:r w:rsidRPr="00167EFD">
                          <w:rPr>
                            <w:rFonts w:ascii="HG丸ｺﾞｼｯｸM-PRO" w:eastAsia="HG丸ｺﾞｼｯｸM-PRO" w:hAnsi="HG丸ｺﾞｼｯｸM-PRO" w:cstheme="minorBidi"/>
                            <w:color w:val="000000" w:themeColor="text1"/>
                            <w:kern w:val="24"/>
                            <w:sz w:val="16"/>
                            <w:szCs w:val="16"/>
                          </w:rPr>
                          <w:t>制度</w:t>
                        </w:r>
                      </w:p>
                      <w:p w14:paraId="765773F5" w14:textId="471ACAEE" w:rsidR="006F5B9F" w:rsidRPr="00972529" w:rsidRDefault="006F5B9F" w:rsidP="00167EFD">
                        <w:pPr>
                          <w:pStyle w:val="Web"/>
                          <w:spacing w:before="0" w:beforeAutospacing="0" w:after="0" w:afterAutospacing="0" w:line="200" w:lineRule="exact"/>
                          <w:jc w:val="center"/>
                          <w:rPr>
                            <w:rFonts w:ascii="HG丸ｺﾞｼｯｸM-PRO" w:eastAsia="HG丸ｺﾞｼｯｸM-PRO" w:hAnsi="HG丸ｺﾞｼｯｸM-PRO"/>
                            <w:sz w:val="16"/>
                            <w:szCs w:val="16"/>
                          </w:rPr>
                        </w:pPr>
                        <w:r w:rsidRPr="00972529">
                          <w:rPr>
                            <w:rFonts w:ascii="HG丸ｺﾞｼｯｸM-PRO" w:eastAsia="HG丸ｺﾞｼｯｸM-PRO" w:hAnsi="HG丸ｺﾞｼｯｸM-PRO" w:cstheme="minorBidi" w:hint="eastAsia"/>
                            <w:color w:val="000000" w:themeColor="text1"/>
                            <w:kern w:val="24"/>
                            <w:sz w:val="16"/>
                            <w:szCs w:val="16"/>
                          </w:rPr>
                          <w:t>特設サイト</w:t>
                        </w:r>
                      </w:p>
                    </w:txbxContent>
                  </v:textbox>
                </v:shape>
              </v:group>
            </w:pict>
          </mc:Fallback>
        </mc:AlternateContent>
      </w:r>
    </w:p>
    <w:p w14:paraId="0FB688ED" w14:textId="77777777" w:rsidR="006F5B9F" w:rsidRPr="009B2F69" w:rsidRDefault="006F5B9F" w:rsidP="00245F5F">
      <w:pPr>
        <w:rPr>
          <w:rFonts w:asciiTheme="majorEastAsia" w:eastAsiaTheme="majorEastAsia" w:hAnsiTheme="majorEastAsia"/>
          <w:sz w:val="24"/>
          <w:szCs w:val="24"/>
        </w:rPr>
      </w:pPr>
    </w:p>
    <w:p w14:paraId="68AFA93D" w14:textId="77777777" w:rsidR="006F5B9F" w:rsidRDefault="006F5B9F" w:rsidP="00245F5F">
      <w:pPr>
        <w:rPr>
          <w:rFonts w:asciiTheme="majorEastAsia" w:eastAsiaTheme="majorEastAsia" w:hAnsiTheme="majorEastAsia"/>
          <w:sz w:val="24"/>
          <w:szCs w:val="24"/>
        </w:rPr>
      </w:pPr>
    </w:p>
    <w:p w14:paraId="35FC6B64" w14:textId="77777777" w:rsidR="006F5B9F" w:rsidRDefault="006F5B9F" w:rsidP="00245F5F">
      <w:pPr>
        <w:rPr>
          <w:rFonts w:asciiTheme="majorEastAsia" w:eastAsiaTheme="majorEastAsia" w:hAnsiTheme="majorEastAsia"/>
          <w:sz w:val="24"/>
          <w:szCs w:val="24"/>
        </w:rPr>
      </w:pPr>
    </w:p>
    <w:p w14:paraId="2FB0BA30" w14:textId="77777777" w:rsidR="006F5B9F" w:rsidRDefault="006F5B9F" w:rsidP="00245F5F">
      <w:pPr>
        <w:rPr>
          <w:rFonts w:asciiTheme="majorEastAsia" w:eastAsiaTheme="majorEastAsia" w:hAnsiTheme="majorEastAsia"/>
          <w:sz w:val="24"/>
          <w:szCs w:val="24"/>
        </w:rPr>
      </w:pPr>
    </w:p>
    <w:p w14:paraId="469B0C0F" w14:textId="77777777" w:rsidR="009B2F69" w:rsidRDefault="009B2F69" w:rsidP="00245F5F">
      <w:pPr>
        <w:rPr>
          <w:rFonts w:asciiTheme="majorEastAsia" w:eastAsiaTheme="majorEastAsia" w:hAnsiTheme="majorEastAsia"/>
          <w:sz w:val="24"/>
          <w:szCs w:val="24"/>
        </w:rPr>
      </w:pPr>
    </w:p>
    <w:p w14:paraId="113F795B" w14:textId="77777777" w:rsidR="00A4465B" w:rsidRDefault="00A4465B" w:rsidP="00245F5F">
      <w:pPr>
        <w:rPr>
          <w:rFonts w:asciiTheme="majorEastAsia" w:eastAsiaTheme="majorEastAsia" w:hAnsiTheme="majorEastAsia"/>
          <w:sz w:val="24"/>
          <w:szCs w:val="24"/>
        </w:rPr>
      </w:pPr>
    </w:p>
    <w:p w14:paraId="3131ED93" w14:textId="77777777" w:rsidR="00B01F4A" w:rsidRDefault="00B01F4A" w:rsidP="00245F5F">
      <w:pPr>
        <w:rPr>
          <w:rFonts w:asciiTheme="majorEastAsia" w:eastAsiaTheme="majorEastAsia" w:hAnsiTheme="majorEastAsia"/>
          <w:sz w:val="24"/>
          <w:szCs w:val="24"/>
        </w:rPr>
      </w:pPr>
    </w:p>
    <w:p w14:paraId="6373E7CF" w14:textId="77777777" w:rsidR="00B01F4A" w:rsidRDefault="00B01F4A" w:rsidP="00245F5F">
      <w:pPr>
        <w:rPr>
          <w:rFonts w:asciiTheme="majorEastAsia" w:eastAsiaTheme="majorEastAsia" w:hAnsiTheme="majorEastAsia"/>
          <w:sz w:val="24"/>
          <w:szCs w:val="24"/>
        </w:rPr>
      </w:pPr>
    </w:p>
    <w:p w14:paraId="4AF75AC0" w14:textId="77777777" w:rsidR="00B01F4A" w:rsidRDefault="00B01F4A" w:rsidP="00245F5F">
      <w:pPr>
        <w:rPr>
          <w:rFonts w:asciiTheme="majorEastAsia" w:eastAsiaTheme="majorEastAsia" w:hAnsiTheme="majorEastAsia"/>
          <w:sz w:val="24"/>
          <w:szCs w:val="24"/>
        </w:rPr>
      </w:pPr>
    </w:p>
    <w:p w14:paraId="0E61587C" w14:textId="77777777" w:rsidR="00B01F4A" w:rsidRDefault="00B01F4A" w:rsidP="00245F5F">
      <w:pPr>
        <w:rPr>
          <w:rFonts w:asciiTheme="majorEastAsia" w:eastAsiaTheme="majorEastAsia" w:hAnsiTheme="majorEastAsia"/>
          <w:sz w:val="24"/>
          <w:szCs w:val="24"/>
        </w:rPr>
      </w:pPr>
    </w:p>
    <w:p w14:paraId="4F935F2D" w14:textId="77777777" w:rsidR="00276EFA" w:rsidRDefault="00276EFA" w:rsidP="00245F5F">
      <w:pPr>
        <w:rPr>
          <w:rFonts w:asciiTheme="majorEastAsia" w:eastAsiaTheme="majorEastAsia" w:hAnsiTheme="majorEastAsia"/>
          <w:sz w:val="24"/>
          <w:szCs w:val="24"/>
        </w:rPr>
      </w:pPr>
    </w:p>
    <w:p w14:paraId="63B72347" w14:textId="77777777" w:rsidR="00276EFA" w:rsidRDefault="00276EFA" w:rsidP="00245F5F">
      <w:pPr>
        <w:rPr>
          <w:rFonts w:asciiTheme="majorEastAsia" w:eastAsiaTheme="majorEastAsia" w:hAnsiTheme="majorEastAsia"/>
          <w:sz w:val="24"/>
          <w:szCs w:val="24"/>
        </w:rPr>
      </w:pPr>
    </w:p>
    <w:p w14:paraId="0C1467C3" w14:textId="77C1B420" w:rsidR="00A4465B" w:rsidRPr="00A4465B" w:rsidRDefault="00C7606C" w:rsidP="00245F5F">
      <w:pPr>
        <w:rPr>
          <w:rFonts w:asciiTheme="majorEastAsia" w:eastAsiaTheme="majorEastAsia" w:hAnsiTheme="majorEastAsia"/>
          <w:sz w:val="24"/>
          <w:szCs w:val="24"/>
        </w:rPr>
      </w:pPr>
      <w:r>
        <w:rPr>
          <w:rFonts w:asciiTheme="majorEastAsia" w:eastAsiaTheme="majorEastAsia" w:hAnsiTheme="majorEastAsia"/>
          <w:sz w:val="24"/>
          <w:szCs w:val="24"/>
        </w:rPr>
        <w:t>※</w:t>
      </w:r>
      <w:r w:rsidR="004C1FEA">
        <w:rPr>
          <w:rFonts w:asciiTheme="majorEastAsia" w:eastAsiaTheme="majorEastAsia" w:hAnsiTheme="majorEastAsia"/>
          <w:sz w:val="24"/>
          <w:szCs w:val="24"/>
        </w:rPr>
        <w:t xml:space="preserve">　本文は令和５</w:t>
      </w:r>
      <w:r>
        <w:rPr>
          <w:rFonts w:asciiTheme="majorEastAsia" w:eastAsiaTheme="majorEastAsia" w:hAnsiTheme="majorEastAsia"/>
          <w:sz w:val="24"/>
          <w:szCs w:val="24"/>
        </w:rPr>
        <w:t>年</w:t>
      </w:r>
      <w:r w:rsidR="00535D18">
        <w:rPr>
          <w:rFonts w:asciiTheme="majorEastAsia" w:eastAsiaTheme="majorEastAsia" w:hAnsiTheme="majorEastAsia"/>
          <w:sz w:val="24"/>
          <w:szCs w:val="24"/>
        </w:rPr>
        <w:t>１</w:t>
      </w:r>
      <w:r>
        <w:rPr>
          <w:rFonts w:asciiTheme="majorEastAsia" w:eastAsiaTheme="majorEastAsia" w:hAnsiTheme="majorEastAsia"/>
          <w:sz w:val="24"/>
          <w:szCs w:val="24"/>
        </w:rPr>
        <w:t>月時点の法令等に基づき記載しています。</w:t>
      </w:r>
    </w:p>
    <w:sectPr w:rsidR="00A4465B" w:rsidRPr="00A4465B">
      <w:footerReference w:type="default" r:id="rId3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ED6AC" w14:textId="77777777" w:rsidR="00340BE2" w:rsidRDefault="00340BE2" w:rsidP="00F9502A">
      <w:r>
        <w:separator/>
      </w:r>
    </w:p>
  </w:endnote>
  <w:endnote w:type="continuationSeparator" w:id="0">
    <w:p w14:paraId="637C2052" w14:textId="77777777" w:rsidR="00340BE2" w:rsidRDefault="00340BE2" w:rsidP="00F95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565094"/>
      <w:docPartObj>
        <w:docPartGallery w:val="Page Numbers (Bottom of Page)"/>
        <w:docPartUnique/>
      </w:docPartObj>
    </w:sdtPr>
    <w:sdtEndPr/>
    <w:sdtContent>
      <w:p w14:paraId="208EE77A" w14:textId="77777777" w:rsidR="00620424" w:rsidRDefault="00620424">
        <w:pPr>
          <w:pStyle w:val="a7"/>
          <w:jc w:val="center"/>
        </w:pPr>
        <w:r w:rsidRPr="001202EB">
          <w:rPr>
            <w:rFonts w:asciiTheme="majorEastAsia" w:eastAsiaTheme="majorEastAsia" w:hAnsiTheme="majorEastAsia"/>
          </w:rPr>
          <w:fldChar w:fldCharType="begin"/>
        </w:r>
        <w:r w:rsidRPr="001202EB">
          <w:rPr>
            <w:rFonts w:asciiTheme="majorEastAsia" w:eastAsiaTheme="majorEastAsia" w:hAnsiTheme="majorEastAsia"/>
          </w:rPr>
          <w:instrText>PAGE   \* MERGEFORMAT</w:instrText>
        </w:r>
        <w:r w:rsidRPr="001202EB">
          <w:rPr>
            <w:rFonts w:asciiTheme="majorEastAsia" w:eastAsiaTheme="majorEastAsia" w:hAnsiTheme="majorEastAsia"/>
          </w:rPr>
          <w:fldChar w:fldCharType="separate"/>
        </w:r>
        <w:r w:rsidR="00BD27AD" w:rsidRPr="00BD27AD">
          <w:rPr>
            <w:rFonts w:asciiTheme="majorEastAsia" w:eastAsiaTheme="majorEastAsia" w:hAnsiTheme="majorEastAsia"/>
            <w:noProof/>
            <w:lang w:val="ja-JP"/>
          </w:rPr>
          <w:t>7</w:t>
        </w:r>
        <w:r w:rsidRPr="001202EB">
          <w:rPr>
            <w:rFonts w:asciiTheme="majorEastAsia" w:eastAsiaTheme="majorEastAsia" w:hAnsiTheme="majorEastAsia"/>
          </w:rPr>
          <w:fldChar w:fldCharType="end"/>
        </w:r>
      </w:p>
    </w:sdtContent>
  </w:sdt>
  <w:p w14:paraId="2552EA78" w14:textId="77777777" w:rsidR="00620424" w:rsidRDefault="0062042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F610A" w14:textId="77777777" w:rsidR="00340BE2" w:rsidRDefault="00340BE2" w:rsidP="00F9502A">
      <w:r>
        <w:separator/>
      </w:r>
    </w:p>
  </w:footnote>
  <w:footnote w:type="continuationSeparator" w:id="0">
    <w:p w14:paraId="4B0E1756" w14:textId="77777777" w:rsidR="00340BE2" w:rsidRDefault="00340BE2" w:rsidP="00F950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oNotDisplayPageBoundaries/>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638"/>
    <w:rsid w:val="00021FE9"/>
    <w:rsid w:val="00022999"/>
    <w:rsid w:val="00022B6B"/>
    <w:rsid w:val="000563D1"/>
    <w:rsid w:val="000633E9"/>
    <w:rsid w:val="00073BE4"/>
    <w:rsid w:val="00097785"/>
    <w:rsid w:val="000A6D76"/>
    <w:rsid w:val="000B6672"/>
    <w:rsid w:val="000C287B"/>
    <w:rsid w:val="000D171F"/>
    <w:rsid w:val="000F217F"/>
    <w:rsid w:val="00111DAE"/>
    <w:rsid w:val="001202EB"/>
    <w:rsid w:val="00132688"/>
    <w:rsid w:val="0013788E"/>
    <w:rsid w:val="00147997"/>
    <w:rsid w:val="00150B74"/>
    <w:rsid w:val="00154F19"/>
    <w:rsid w:val="0016322E"/>
    <w:rsid w:val="001669BD"/>
    <w:rsid w:val="00167EFD"/>
    <w:rsid w:val="001A122F"/>
    <w:rsid w:val="001B492E"/>
    <w:rsid w:val="001B6C43"/>
    <w:rsid w:val="001C2C83"/>
    <w:rsid w:val="001D537B"/>
    <w:rsid w:val="001D7A8F"/>
    <w:rsid w:val="001E1F72"/>
    <w:rsid w:val="001F4D7D"/>
    <w:rsid w:val="0023628B"/>
    <w:rsid w:val="00245F5F"/>
    <w:rsid w:val="00264F5B"/>
    <w:rsid w:val="00276EFA"/>
    <w:rsid w:val="00280638"/>
    <w:rsid w:val="002A479F"/>
    <w:rsid w:val="002A5982"/>
    <w:rsid w:val="002B1D10"/>
    <w:rsid w:val="002C7814"/>
    <w:rsid w:val="002C7BF4"/>
    <w:rsid w:val="002D0E04"/>
    <w:rsid w:val="002E6D8B"/>
    <w:rsid w:val="00306F78"/>
    <w:rsid w:val="00322C9D"/>
    <w:rsid w:val="00323599"/>
    <w:rsid w:val="00333A4F"/>
    <w:rsid w:val="00340BE2"/>
    <w:rsid w:val="003472BF"/>
    <w:rsid w:val="003633E5"/>
    <w:rsid w:val="003637B2"/>
    <w:rsid w:val="00377F14"/>
    <w:rsid w:val="003A154D"/>
    <w:rsid w:val="003C7D0F"/>
    <w:rsid w:val="003E4AEF"/>
    <w:rsid w:val="0040347F"/>
    <w:rsid w:val="00413305"/>
    <w:rsid w:val="00415CB2"/>
    <w:rsid w:val="00425D56"/>
    <w:rsid w:val="00426CED"/>
    <w:rsid w:val="00433C91"/>
    <w:rsid w:val="00435679"/>
    <w:rsid w:val="00485A86"/>
    <w:rsid w:val="0048658F"/>
    <w:rsid w:val="004A00A9"/>
    <w:rsid w:val="004B18EA"/>
    <w:rsid w:val="004B3764"/>
    <w:rsid w:val="004C1FEA"/>
    <w:rsid w:val="004C53F9"/>
    <w:rsid w:val="004D7B85"/>
    <w:rsid w:val="004E0468"/>
    <w:rsid w:val="004E621B"/>
    <w:rsid w:val="004F7BF7"/>
    <w:rsid w:val="00505689"/>
    <w:rsid w:val="00532267"/>
    <w:rsid w:val="00535D18"/>
    <w:rsid w:val="00540698"/>
    <w:rsid w:val="00550C0E"/>
    <w:rsid w:val="005B650A"/>
    <w:rsid w:val="005B6C10"/>
    <w:rsid w:val="005C0583"/>
    <w:rsid w:val="005E4D18"/>
    <w:rsid w:val="005E6ACF"/>
    <w:rsid w:val="005F476C"/>
    <w:rsid w:val="005F4EC4"/>
    <w:rsid w:val="00617C91"/>
    <w:rsid w:val="00617F21"/>
    <w:rsid w:val="00620424"/>
    <w:rsid w:val="00634CB6"/>
    <w:rsid w:val="00646F9E"/>
    <w:rsid w:val="00663E54"/>
    <w:rsid w:val="00684AE9"/>
    <w:rsid w:val="006A4199"/>
    <w:rsid w:val="006B4FFE"/>
    <w:rsid w:val="006B77BD"/>
    <w:rsid w:val="006D61E8"/>
    <w:rsid w:val="006F53A9"/>
    <w:rsid w:val="006F5B9F"/>
    <w:rsid w:val="0074580B"/>
    <w:rsid w:val="00766652"/>
    <w:rsid w:val="00797EE9"/>
    <w:rsid w:val="007A79F6"/>
    <w:rsid w:val="007C3EA4"/>
    <w:rsid w:val="007D28ED"/>
    <w:rsid w:val="007E4A5C"/>
    <w:rsid w:val="007F1898"/>
    <w:rsid w:val="007F23DB"/>
    <w:rsid w:val="00803BBC"/>
    <w:rsid w:val="00817638"/>
    <w:rsid w:val="008447E6"/>
    <w:rsid w:val="00851C2B"/>
    <w:rsid w:val="008522B4"/>
    <w:rsid w:val="00860572"/>
    <w:rsid w:val="00860E81"/>
    <w:rsid w:val="008713AA"/>
    <w:rsid w:val="0088447B"/>
    <w:rsid w:val="008C0E1B"/>
    <w:rsid w:val="008E14AE"/>
    <w:rsid w:val="00913025"/>
    <w:rsid w:val="00913553"/>
    <w:rsid w:val="00924491"/>
    <w:rsid w:val="00950618"/>
    <w:rsid w:val="009607F2"/>
    <w:rsid w:val="00961B2B"/>
    <w:rsid w:val="00972529"/>
    <w:rsid w:val="0097312B"/>
    <w:rsid w:val="009836F3"/>
    <w:rsid w:val="00986E0B"/>
    <w:rsid w:val="009870CE"/>
    <w:rsid w:val="00994D64"/>
    <w:rsid w:val="00994D8A"/>
    <w:rsid w:val="00995EBB"/>
    <w:rsid w:val="009B128B"/>
    <w:rsid w:val="009B24D9"/>
    <w:rsid w:val="009B2F69"/>
    <w:rsid w:val="009B4A36"/>
    <w:rsid w:val="009F7482"/>
    <w:rsid w:val="00A25B0F"/>
    <w:rsid w:val="00A26524"/>
    <w:rsid w:val="00A36027"/>
    <w:rsid w:val="00A40AE2"/>
    <w:rsid w:val="00A4465B"/>
    <w:rsid w:val="00A634D9"/>
    <w:rsid w:val="00A6733B"/>
    <w:rsid w:val="00A71C34"/>
    <w:rsid w:val="00A841B2"/>
    <w:rsid w:val="00A912F8"/>
    <w:rsid w:val="00A92A54"/>
    <w:rsid w:val="00A956D7"/>
    <w:rsid w:val="00AE4057"/>
    <w:rsid w:val="00AE5125"/>
    <w:rsid w:val="00B01F4A"/>
    <w:rsid w:val="00B16719"/>
    <w:rsid w:val="00B379F8"/>
    <w:rsid w:val="00B60FC2"/>
    <w:rsid w:val="00B71029"/>
    <w:rsid w:val="00B7407E"/>
    <w:rsid w:val="00B76DF8"/>
    <w:rsid w:val="00B80E76"/>
    <w:rsid w:val="00B87407"/>
    <w:rsid w:val="00B94C45"/>
    <w:rsid w:val="00BA07E6"/>
    <w:rsid w:val="00BA709B"/>
    <w:rsid w:val="00BB3F4F"/>
    <w:rsid w:val="00BC4BBF"/>
    <w:rsid w:val="00BD27AD"/>
    <w:rsid w:val="00BD621B"/>
    <w:rsid w:val="00BE2EB1"/>
    <w:rsid w:val="00C0042E"/>
    <w:rsid w:val="00C0322F"/>
    <w:rsid w:val="00C04A9D"/>
    <w:rsid w:val="00C05F7D"/>
    <w:rsid w:val="00C11145"/>
    <w:rsid w:val="00C273DD"/>
    <w:rsid w:val="00C31087"/>
    <w:rsid w:val="00C73630"/>
    <w:rsid w:val="00C75FA1"/>
    <w:rsid w:val="00C7606C"/>
    <w:rsid w:val="00C90A7B"/>
    <w:rsid w:val="00C97AD5"/>
    <w:rsid w:val="00CB3679"/>
    <w:rsid w:val="00CC25ED"/>
    <w:rsid w:val="00CC2AA0"/>
    <w:rsid w:val="00CD0CFA"/>
    <w:rsid w:val="00CF528F"/>
    <w:rsid w:val="00D040EB"/>
    <w:rsid w:val="00D12545"/>
    <w:rsid w:val="00D12DF7"/>
    <w:rsid w:val="00D12E52"/>
    <w:rsid w:val="00D13F01"/>
    <w:rsid w:val="00D32E8F"/>
    <w:rsid w:val="00D463CF"/>
    <w:rsid w:val="00D61D1B"/>
    <w:rsid w:val="00D640BC"/>
    <w:rsid w:val="00D70D48"/>
    <w:rsid w:val="00D74CBF"/>
    <w:rsid w:val="00D76AF1"/>
    <w:rsid w:val="00D8078D"/>
    <w:rsid w:val="00DB05FC"/>
    <w:rsid w:val="00DB1B60"/>
    <w:rsid w:val="00DB5EC4"/>
    <w:rsid w:val="00DC11DA"/>
    <w:rsid w:val="00DD2BCD"/>
    <w:rsid w:val="00DE3F46"/>
    <w:rsid w:val="00DF2015"/>
    <w:rsid w:val="00E1147D"/>
    <w:rsid w:val="00E1346C"/>
    <w:rsid w:val="00E312CE"/>
    <w:rsid w:val="00E35D7D"/>
    <w:rsid w:val="00E55D16"/>
    <w:rsid w:val="00E612D0"/>
    <w:rsid w:val="00E75520"/>
    <w:rsid w:val="00E82E34"/>
    <w:rsid w:val="00E86ABF"/>
    <w:rsid w:val="00E87668"/>
    <w:rsid w:val="00E90D92"/>
    <w:rsid w:val="00E939C2"/>
    <w:rsid w:val="00EA2560"/>
    <w:rsid w:val="00EA277A"/>
    <w:rsid w:val="00EB7B08"/>
    <w:rsid w:val="00ED2E2A"/>
    <w:rsid w:val="00EE67CF"/>
    <w:rsid w:val="00EF6031"/>
    <w:rsid w:val="00F02DAE"/>
    <w:rsid w:val="00F2411C"/>
    <w:rsid w:val="00F917B3"/>
    <w:rsid w:val="00F93AEE"/>
    <w:rsid w:val="00F9502A"/>
    <w:rsid w:val="00FA0090"/>
    <w:rsid w:val="00FA0245"/>
    <w:rsid w:val="00FA4308"/>
    <w:rsid w:val="00FB57F0"/>
    <w:rsid w:val="00FD69E0"/>
    <w:rsid w:val="00FE6A4E"/>
    <w:rsid w:val="00FF2D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09267E3"/>
  <w15:chartTrackingRefBased/>
  <w15:docId w15:val="{2BF1E758-1CF5-4CB1-B5A8-6C2B5DEA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287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C287B"/>
    <w:rPr>
      <w:rFonts w:asciiTheme="majorHAnsi" w:eastAsiaTheme="majorEastAsia" w:hAnsiTheme="majorHAnsi" w:cstheme="majorBidi"/>
      <w:sz w:val="18"/>
      <w:szCs w:val="18"/>
    </w:rPr>
  </w:style>
  <w:style w:type="paragraph" w:styleId="a5">
    <w:name w:val="header"/>
    <w:basedOn w:val="a"/>
    <w:link w:val="a6"/>
    <w:uiPriority w:val="99"/>
    <w:unhideWhenUsed/>
    <w:rsid w:val="00F9502A"/>
    <w:pPr>
      <w:tabs>
        <w:tab w:val="center" w:pos="4252"/>
        <w:tab w:val="right" w:pos="8504"/>
      </w:tabs>
      <w:snapToGrid w:val="0"/>
    </w:pPr>
  </w:style>
  <w:style w:type="character" w:customStyle="1" w:styleId="a6">
    <w:name w:val="ヘッダー (文字)"/>
    <w:basedOn w:val="a0"/>
    <w:link w:val="a5"/>
    <w:uiPriority w:val="99"/>
    <w:rsid w:val="00F9502A"/>
  </w:style>
  <w:style w:type="paragraph" w:styleId="a7">
    <w:name w:val="footer"/>
    <w:basedOn w:val="a"/>
    <w:link w:val="a8"/>
    <w:uiPriority w:val="99"/>
    <w:unhideWhenUsed/>
    <w:rsid w:val="00F9502A"/>
    <w:pPr>
      <w:tabs>
        <w:tab w:val="center" w:pos="4252"/>
        <w:tab w:val="right" w:pos="8504"/>
      </w:tabs>
      <w:snapToGrid w:val="0"/>
    </w:pPr>
  </w:style>
  <w:style w:type="character" w:customStyle="1" w:styleId="a8">
    <w:name w:val="フッター (文字)"/>
    <w:basedOn w:val="a0"/>
    <w:link w:val="a7"/>
    <w:uiPriority w:val="99"/>
    <w:rsid w:val="00F9502A"/>
  </w:style>
  <w:style w:type="table" w:styleId="a9">
    <w:name w:val="Table Grid"/>
    <w:basedOn w:val="a1"/>
    <w:uiPriority w:val="39"/>
    <w:rsid w:val="00A92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75F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23628B"/>
    <w:rPr>
      <w:sz w:val="18"/>
      <w:szCs w:val="18"/>
    </w:rPr>
  </w:style>
  <w:style w:type="paragraph" w:styleId="ab">
    <w:name w:val="annotation text"/>
    <w:basedOn w:val="a"/>
    <w:link w:val="ac"/>
    <w:uiPriority w:val="99"/>
    <w:semiHidden/>
    <w:unhideWhenUsed/>
    <w:rsid w:val="0023628B"/>
    <w:pPr>
      <w:jc w:val="left"/>
    </w:pPr>
  </w:style>
  <w:style w:type="character" w:customStyle="1" w:styleId="ac">
    <w:name w:val="コメント文字列 (文字)"/>
    <w:basedOn w:val="a0"/>
    <w:link w:val="ab"/>
    <w:uiPriority w:val="99"/>
    <w:semiHidden/>
    <w:rsid w:val="0023628B"/>
  </w:style>
  <w:style w:type="paragraph" w:styleId="ad">
    <w:name w:val="annotation subject"/>
    <w:basedOn w:val="ab"/>
    <w:next w:val="ab"/>
    <w:link w:val="ae"/>
    <w:uiPriority w:val="99"/>
    <w:semiHidden/>
    <w:unhideWhenUsed/>
    <w:rsid w:val="0023628B"/>
    <w:rPr>
      <w:b/>
      <w:bCs/>
    </w:rPr>
  </w:style>
  <w:style w:type="character" w:customStyle="1" w:styleId="ae">
    <w:name w:val="コメント内容 (文字)"/>
    <w:basedOn w:val="ac"/>
    <w:link w:val="ad"/>
    <w:uiPriority w:val="99"/>
    <w:semiHidden/>
    <w:rsid w:val="002362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623107">
      <w:bodyDiv w:val="1"/>
      <w:marLeft w:val="0"/>
      <w:marRight w:val="0"/>
      <w:marTop w:val="0"/>
      <w:marBottom w:val="0"/>
      <w:divBdr>
        <w:top w:val="none" w:sz="0" w:space="0" w:color="auto"/>
        <w:left w:val="none" w:sz="0" w:space="0" w:color="auto"/>
        <w:bottom w:val="none" w:sz="0" w:space="0" w:color="auto"/>
        <w:right w:val="none" w:sz="0" w:space="0" w:color="auto"/>
      </w:divBdr>
    </w:div>
    <w:div w:id="876352853">
      <w:bodyDiv w:val="1"/>
      <w:marLeft w:val="0"/>
      <w:marRight w:val="0"/>
      <w:marTop w:val="0"/>
      <w:marBottom w:val="0"/>
      <w:divBdr>
        <w:top w:val="none" w:sz="0" w:space="0" w:color="auto"/>
        <w:left w:val="none" w:sz="0" w:space="0" w:color="auto"/>
        <w:bottom w:val="none" w:sz="0" w:space="0" w:color="auto"/>
        <w:right w:val="none" w:sz="0" w:space="0" w:color="auto"/>
      </w:divBdr>
    </w:div>
    <w:div w:id="1040470463">
      <w:bodyDiv w:val="1"/>
      <w:marLeft w:val="0"/>
      <w:marRight w:val="0"/>
      <w:marTop w:val="0"/>
      <w:marBottom w:val="0"/>
      <w:divBdr>
        <w:top w:val="none" w:sz="0" w:space="0" w:color="auto"/>
        <w:left w:val="none" w:sz="0" w:space="0" w:color="auto"/>
        <w:bottom w:val="none" w:sz="0" w:space="0" w:color="auto"/>
        <w:right w:val="none" w:sz="0" w:space="0" w:color="auto"/>
      </w:divBdr>
    </w:div>
    <w:div w:id="2018579354">
      <w:bodyDiv w:val="1"/>
      <w:marLeft w:val="0"/>
      <w:marRight w:val="0"/>
      <w:marTop w:val="0"/>
      <w:marBottom w:val="0"/>
      <w:divBdr>
        <w:top w:val="none" w:sz="0" w:space="0" w:color="auto"/>
        <w:left w:val="none" w:sz="0" w:space="0" w:color="auto"/>
        <w:bottom w:val="none" w:sz="0" w:space="0" w:color="auto"/>
        <w:right w:val="none" w:sz="0" w:space="0" w:color="auto"/>
      </w:divBdr>
    </w:div>
    <w:div w:id="208347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50.emf"/><Relationship Id="rId18" Type="http://schemas.openxmlformats.org/officeDocument/2006/relationships/image" Target="media/image8.emf"/><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0.emf"/><Relationship Id="rId7" Type="http://schemas.openxmlformats.org/officeDocument/2006/relationships/image" Target="media/image1.tmp"/><Relationship Id="rId12" Type="http://schemas.openxmlformats.org/officeDocument/2006/relationships/image" Target="media/image5.emf"/><Relationship Id="rId17" Type="http://schemas.openxmlformats.org/officeDocument/2006/relationships/image" Target="media/image70.emf"/><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0.emf"/><Relationship Id="rId24" Type="http://schemas.openxmlformats.org/officeDocument/2006/relationships/image" Target="media/image11.tm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emf"/><Relationship Id="rId23" Type="http://schemas.openxmlformats.org/officeDocument/2006/relationships/image" Target="media/image100.png"/><Relationship Id="rId28" Type="http://schemas.openxmlformats.org/officeDocument/2006/relationships/image" Target="media/image14.emf"/><Relationship Id="rId10" Type="http://schemas.openxmlformats.org/officeDocument/2006/relationships/image" Target="media/image4.emf"/><Relationship Id="rId19" Type="http://schemas.openxmlformats.org/officeDocument/2006/relationships/image" Target="media/image80.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image" Target="media/image130.jpe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C8790-D4B7-4EBF-83F4-BD1698FC4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Pages>
  <Words>544</Words>
  <Characters>3103</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審１（林）</dc:creator>
  <cp:keywords/>
  <dc:description/>
  <cp:lastModifiedBy>審１（林）</cp:lastModifiedBy>
  <cp:revision>17</cp:revision>
  <cp:lastPrinted>2023-01-20T04:06:00Z</cp:lastPrinted>
  <dcterms:created xsi:type="dcterms:W3CDTF">2023-01-18T04:28:00Z</dcterms:created>
  <dcterms:modified xsi:type="dcterms:W3CDTF">2023-01-20T05:11:00Z</dcterms:modified>
</cp:coreProperties>
</file>